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43000" w:rsidRDefault="00F43000" w:rsidP="00F43000">
      <w:pPr>
        <w:keepNext/>
        <w:spacing w:before="240" w:after="60"/>
        <w:ind w:firstLine="567"/>
        <w:jc w:val="center"/>
        <w:outlineLvl w:val="1"/>
        <w:rPr>
          <w:b/>
          <w:bCs/>
          <w:iCs/>
          <w:color w:val="000000"/>
          <w:sz w:val="56"/>
          <w:szCs w:val="56"/>
          <w:lang w:val="uk-UA"/>
        </w:rPr>
      </w:pPr>
      <w:r>
        <w:rPr>
          <w:b/>
          <w:iCs/>
          <w:color w:val="000000"/>
          <w:sz w:val="56"/>
          <w:szCs w:val="56"/>
          <w:lang w:val="uk-UA"/>
        </w:rPr>
        <w:t>ПОЯСНЮВАЛЬНА ЗАПИСКА</w:t>
      </w:r>
    </w:p>
    <w:p w:rsidR="00F43000" w:rsidRDefault="00F43000" w:rsidP="00F43000">
      <w:pPr>
        <w:ind w:firstLine="567"/>
        <w:jc w:val="center"/>
        <w:rPr>
          <w:color w:val="000000"/>
          <w:sz w:val="28"/>
          <w:lang w:val="uk-UA"/>
        </w:rPr>
      </w:pPr>
    </w:p>
    <w:p w:rsidR="00F43000" w:rsidRDefault="00F43000" w:rsidP="00F43000">
      <w:pPr>
        <w:ind w:firstLine="567"/>
        <w:jc w:val="center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до дипломного проекту </w:t>
      </w:r>
    </w:p>
    <w:p w:rsidR="00F43000" w:rsidRDefault="00F43000" w:rsidP="00F43000">
      <w:pPr>
        <w:ind w:firstLine="567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рівня вищої освіти «Бакалавр»</w:t>
      </w:r>
    </w:p>
    <w:p w:rsidR="00F43000" w:rsidRDefault="00F43000" w:rsidP="00F43000">
      <w:pPr>
        <w:ind w:firstLine="567"/>
        <w:jc w:val="center"/>
        <w:rPr>
          <w:color w:val="000000"/>
          <w:sz w:val="16"/>
          <w:lang w:val="uk-UA"/>
        </w:rPr>
      </w:pPr>
    </w:p>
    <w:p w:rsidR="00F43000" w:rsidRDefault="00F43000" w:rsidP="00F43000">
      <w:pPr>
        <w:ind w:firstLine="567"/>
        <w:jc w:val="center"/>
        <w:rPr>
          <w:color w:val="000000"/>
          <w:sz w:val="28"/>
          <w:lang w:val="uk-UA"/>
        </w:rPr>
      </w:pPr>
    </w:p>
    <w:p w:rsidR="00F43000" w:rsidRDefault="00F43000" w:rsidP="00F43000">
      <w:pPr>
        <w:ind w:firstLine="567"/>
        <w:jc w:val="center"/>
        <w:rPr>
          <w:color w:val="000000"/>
          <w:sz w:val="28"/>
          <w:lang w:val="uk-UA"/>
        </w:rPr>
      </w:pPr>
    </w:p>
    <w:p w:rsidR="00F43000" w:rsidRDefault="00F43000" w:rsidP="00F43000">
      <w:pPr>
        <w:ind w:firstLine="567"/>
        <w:jc w:val="center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на тему </w:t>
      </w:r>
    </w:p>
    <w:p w:rsidR="00F43000" w:rsidRDefault="00F43000" w:rsidP="00F43000">
      <w:pPr>
        <w:ind w:firstLine="567"/>
        <w:jc w:val="center"/>
        <w:rPr>
          <w:color w:val="000000"/>
          <w:sz w:val="16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«Проект житлового будинку з продовольчим магазином 50 </w:t>
      </w:r>
      <w:proofErr w:type="spellStart"/>
      <w:r>
        <w:rPr>
          <w:b/>
          <w:color w:val="000000"/>
          <w:sz w:val="28"/>
          <w:szCs w:val="28"/>
          <w:lang w:val="uk-UA"/>
        </w:rPr>
        <w:t>кв.м</w:t>
      </w:r>
      <w:proofErr w:type="spellEnd"/>
      <w:r>
        <w:rPr>
          <w:b/>
          <w:color w:val="000000"/>
          <w:sz w:val="28"/>
          <w:szCs w:val="28"/>
          <w:lang w:val="uk-UA"/>
        </w:rPr>
        <w:t xml:space="preserve">. торгової площі у м. Волочиськ, </w:t>
      </w:r>
      <w:proofErr w:type="spellStart"/>
      <w:r>
        <w:rPr>
          <w:b/>
          <w:color w:val="000000"/>
          <w:sz w:val="28"/>
          <w:szCs w:val="28"/>
          <w:lang w:val="uk-UA"/>
        </w:rPr>
        <w:t>Хмельницкого</w:t>
      </w:r>
      <w:proofErr w:type="spellEnd"/>
      <w:r>
        <w:rPr>
          <w:b/>
          <w:color w:val="000000"/>
          <w:sz w:val="28"/>
          <w:szCs w:val="28"/>
          <w:lang w:val="uk-UA"/>
        </w:rPr>
        <w:t xml:space="preserve"> р-</w:t>
      </w:r>
      <w:proofErr w:type="spellStart"/>
      <w:r>
        <w:rPr>
          <w:b/>
          <w:color w:val="000000"/>
          <w:sz w:val="28"/>
          <w:szCs w:val="28"/>
          <w:lang w:val="uk-UA"/>
        </w:rPr>
        <w:t>ну,Хмельницька</w:t>
      </w:r>
      <w:proofErr w:type="spellEnd"/>
      <w:r>
        <w:rPr>
          <w:b/>
          <w:color w:val="000000"/>
          <w:sz w:val="28"/>
          <w:szCs w:val="28"/>
          <w:lang w:val="uk-UA"/>
        </w:rPr>
        <w:t xml:space="preserve"> область</w:t>
      </w:r>
      <w:r w:rsidRPr="00F43000">
        <w:rPr>
          <w:b/>
          <w:color w:val="000000"/>
          <w:sz w:val="28"/>
          <w:szCs w:val="28"/>
          <w:lang w:val="ru-RU"/>
        </w:rPr>
        <w:t xml:space="preserve"> </w:t>
      </w:r>
      <w:r>
        <w:rPr>
          <w:b/>
          <w:color w:val="000000"/>
          <w:sz w:val="28"/>
          <w:szCs w:val="28"/>
          <w:lang w:val="uk-UA"/>
        </w:rPr>
        <w:t>»</w:t>
      </w: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</w:p>
    <w:p w:rsidR="00F43000" w:rsidRDefault="00F43000" w:rsidP="00F43000">
      <w:pPr>
        <w:ind w:left="4320" w:firstLine="567"/>
        <w:rPr>
          <w:color w:val="000000"/>
          <w:sz w:val="28"/>
          <w:lang w:val="uk-UA"/>
        </w:rPr>
      </w:pP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Виконав:    студент  ІV курсу, групи  АРХ – 41</w:t>
      </w: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спеціальність  191 «Архітектура та містобудування»</w:t>
      </w:r>
    </w:p>
    <w:p w:rsidR="00F43000" w:rsidRDefault="00F43000" w:rsidP="00F43000">
      <w:pPr>
        <w:ind w:left="4320" w:firstLine="567"/>
        <w:rPr>
          <w:color w:val="000000"/>
          <w:sz w:val="16"/>
          <w:lang w:val="uk-UA"/>
        </w:rPr>
      </w:pPr>
      <w:r>
        <w:rPr>
          <w:color w:val="000000"/>
          <w:sz w:val="16"/>
          <w:lang w:val="uk-UA"/>
        </w:rPr>
        <w:t xml:space="preserve">                       </w:t>
      </w:r>
    </w:p>
    <w:p w:rsidR="00F43000" w:rsidRDefault="00F43000" w:rsidP="00F43000">
      <w:pPr>
        <w:ind w:left="4320" w:firstLine="567"/>
        <w:rPr>
          <w:color w:val="000000"/>
          <w:sz w:val="16"/>
          <w:lang w:val="uk-UA"/>
        </w:rPr>
      </w:pPr>
    </w:p>
    <w:p w:rsidR="00F43000" w:rsidRDefault="00F43000" w:rsidP="00F43000">
      <w:pPr>
        <w:ind w:left="4320" w:firstLine="567"/>
        <w:rPr>
          <w:color w:val="000000"/>
          <w:sz w:val="16"/>
          <w:lang w:val="uk-UA"/>
        </w:rPr>
      </w:pPr>
      <w:r>
        <w:rPr>
          <w:color w:val="000000"/>
          <w:sz w:val="16"/>
          <w:lang w:val="uk-UA"/>
        </w:rPr>
        <w:t xml:space="preserve">                            ________________________________________</w:t>
      </w:r>
      <w:proofErr w:type="spellStart"/>
      <w:r>
        <w:rPr>
          <w:color w:val="000000"/>
          <w:sz w:val="28"/>
          <w:szCs w:val="28"/>
          <w:u w:val="single"/>
          <w:lang w:val="uk-UA"/>
        </w:rPr>
        <w:t>Миколюк</w:t>
      </w:r>
      <w:proofErr w:type="spellEnd"/>
      <w:r>
        <w:rPr>
          <w:color w:val="000000"/>
          <w:sz w:val="28"/>
          <w:szCs w:val="28"/>
          <w:u w:val="single"/>
          <w:lang w:val="uk-UA"/>
        </w:rPr>
        <w:t xml:space="preserve"> Р.В.. _</w:t>
      </w:r>
    </w:p>
    <w:p w:rsidR="00F43000" w:rsidRDefault="00F43000" w:rsidP="00F43000">
      <w:pPr>
        <w:ind w:left="4320" w:firstLine="567"/>
        <w:rPr>
          <w:color w:val="000000"/>
          <w:sz w:val="16"/>
          <w:lang w:val="uk-UA"/>
        </w:rPr>
      </w:pPr>
      <w:r>
        <w:rPr>
          <w:color w:val="000000"/>
          <w:sz w:val="16"/>
          <w:lang w:val="uk-UA"/>
        </w:rPr>
        <w:t xml:space="preserve">         </w:t>
      </w:r>
      <w:r>
        <w:rPr>
          <w:color w:val="000000"/>
          <w:sz w:val="16"/>
          <w:szCs w:val="16"/>
          <w:lang w:val="uk-UA"/>
        </w:rPr>
        <w:t xml:space="preserve">     ( підпис )  </w:t>
      </w:r>
      <w:r>
        <w:rPr>
          <w:color w:val="000000"/>
          <w:sz w:val="16"/>
          <w:lang w:val="uk-UA"/>
        </w:rPr>
        <w:t xml:space="preserve">                                   (прізвище та ініціали)</w:t>
      </w:r>
    </w:p>
    <w:p w:rsidR="00F43000" w:rsidRDefault="00F43000" w:rsidP="00F43000">
      <w:pPr>
        <w:ind w:left="4320" w:firstLine="567"/>
        <w:rPr>
          <w:color w:val="000000"/>
          <w:sz w:val="28"/>
          <w:lang w:val="uk-UA"/>
        </w:rPr>
      </w:pP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           Керівник _________________________</w:t>
      </w:r>
      <w:proofErr w:type="spellStart"/>
      <w:r>
        <w:rPr>
          <w:color w:val="000000"/>
          <w:sz w:val="28"/>
          <w:u w:val="single"/>
          <w:lang w:val="uk-UA"/>
        </w:rPr>
        <w:t>Савчак</w:t>
      </w:r>
      <w:proofErr w:type="spellEnd"/>
      <w:r>
        <w:rPr>
          <w:color w:val="000000"/>
          <w:sz w:val="28"/>
          <w:u w:val="single"/>
          <w:lang w:val="uk-UA"/>
        </w:rPr>
        <w:t xml:space="preserve"> Н.С.</w:t>
      </w:r>
    </w:p>
    <w:p w:rsidR="00F43000" w:rsidRDefault="00F43000" w:rsidP="00F43000">
      <w:pPr>
        <w:ind w:left="4320" w:firstLine="567"/>
        <w:rPr>
          <w:color w:val="000000"/>
          <w:sz w:val="28"/>
          <w:lang w:val="uk-UA"/>
        </w:rPr>
      </w:pPr>
      <w:r>
        <w:rPr>
          <w:color w:val="000000"/>
          <w:sz w:val="16"/>
          <w:lang w:val="uk-UA"/>
        </w:rPr>
        <w:t xml:space="preserve">     </w:t>
      </w:r>
      <w:r>
        <w:rPr>
          <w:color w:val="000000"/>
          <w:sz w:val="16"/>
          <w:szCs w:val="16"/>
          <w:lang w:val="uk-UA"/>
        </w:rPr>
        <w:t xml:space="preserve">  ( підпис )  </w:t>
      </w:r>
      <w:r>
        <w:rPr>
          <w:color w:val="000000"/>
          <w:sz w:val="16"/>
          <w:lang w:val="uk-UA"/>
        </w:rPr>
        <w:t xml:space="preserve">                                (прізвище та ініціали)</w:t>
      </w:r>
    </w:p>
    <w:p w:rsidR="00F43000" w:rsidRDefault="00F43000" w:rsidP="00F43000">
      <w:pPr>
        <w:ind w:left="4320" w:firstLine="567"/>
        <w:rPr>
          <w:color w:val="000000"/>
          <w:sz w:val="28"/>
          <w:lang w:val="uk-UA"/>
        </w:rPr>
      </w:pP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           Консультант розрахунково-конструктивного</w:t>
      </w: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                        розділу _________________</w:t>
      </w:r>
      <w:r>
        <w:rPr>
          <w:lang w:val="uk-UA"/>
        </w:rPr>
        <w:t xml:space="preserve"> </w:t>
      </w:r>
      <w:proofErr w:type="spellStart"/>
      <w:r>
        <w:rPr>
          <w:color w:val="000000"/>
          <w:sz w:val="28"/>
          <w:u w:val="single"/>
          <w:lang w:val="uk-UA"/>
        </w:rPr>
        <w:t>Фамуляк</w:t>
      </w:r>
      <w:proofErr w:type="spellEnd"/>
      <w:r>
        <w:rPr>
          <w:color w:val="000000"/>
          <w:sz w:val="28"/>
          <w:u w:val="single"/>
          <w:lang w:val="uk-UA"/>
        </w:rPr>
        <w:t xml:space="preserve"> Я.Є.</w:t>
      </w:r>
    </w:p>
    <w:p w:rsidR="00F43000" w:rsidRDefault="00F43000" w:rsidP="00F43000">
      <w:pPr>
        <w:ind w:left="4320" w:firstLine="567"/>
        <w:rPr>
          <w:color w:val="000000"/>
          <w:sz w:val="28"/>
          <w:lang w:val="uk-UA"/>
        </w:rPr>
      </w:pPr>
      <w:r>
        <w:rPr>
          <w:color w:val="000000"/>
          <w:sz w:val="16"/>
          <w:lang w:val="uk-UA"/>
        </w:rPr>
        <w:t xml:space="preserve">                               </w:t>
      </w:r>
      <w:r>
        <w:rPr>
          <w:color w:val="000000"/>
          <w:sz w:val="16"/>
          <w:szCs w:val="16"/>
          <w:lang w:val="uk-UA"/>
        </w:rPr>
        <w:t xml:space="preserve">  ( підпис )  </w:t>
      </w:r>
      <w:r>
        <w:rPr>
          <w:color w:val="000000"/>
          <w:sz w:val="16"/>
          <w:lang w:val="uk-UA"/>
        </w:rPr>
        <w:t xml:space="preserve">    (прізвище та ініціали)</w:t>
      </w: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           Консультант розділу економіка</w:t>
      </w: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                 будівництва _____________         </w:t>
      </w:r>
      <w:proofErr w:type="spellStart"/>
      <w:r>
        <w:rPr>
          <w:color w:val="000000"/>
          <w:sz w:val="28"/>
          <w:lang w:val="uk-UA"/>
        </w:rPr>
        <w:t>Матвіїшин</w:t>
      </w:r>
      <w:proofErr w:type="spellEnd"/>
      <w:r>
        <w:rPr>
          <w:color w:val="000000"/>
          <w:sz w:val="28"/>
          <w:lang w:val="uk-UA"/>
        </w:rPr>
        <w:t xml:space="preserve"> Є.Г.</w:t>
      </w:r>
    </w:p>
    <w:p w:rsidR="00F43000" w:rsidRDefault="00F43000" w:rsidP="00F43000">
      <w:pPr>
        <w:ind w:left="4320" w:firstLine="567"/>
        <w:rPr>
          <w:color w:val="000000"/>
          <w:sz w:val="28"/>
          <w:lang w:val="uk-UA"/>
        </w:rPr>
      </w:pPr>
      <w:r>
        <w:rPr>
          <w:color w:val="000000"/>
          <w:sz w:val="16"/>
          <w:lang w:val="uk-UA"/>
        </w:rPr>
        <w:t xml:space="preserve">             </w:t>
      </w:r>
      <w:r>
        <w:rPr>
          <w:color w:val="000000"/>
          <w:sz w:val="16"/>
          <w:szCs w:val="16"/>
          <w:lang w:val="uk-UA"/>
        </w:rPr>
        <w:t xml:space="preserve"> ( підпис )  </w:t>
      </w:r>
      <w:r>
        <w:rPr>
          <w:color w:val="000000"/>
          <w:sz w:val="16"/>
          <w:lang w:val="uk-UA"/>
        </w:rPr>
        <w:t xml:space="preserve">                                  (прізвище та ініціали)</w:t>
      </w: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           Консультант розділу охорона навколишнього</w:t>
      </w: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                     середовища _____________      Панас Н.Є.</w:t>
      </w:r>
    </w:p>
    <w:p w:rsidR="00F43000" w:rsidRDefault="00F43000" w:rsidP="00F43000">
      <w:pPr>
        <w:ind w:left="4320" w:firstLine="567"/>
        <w:rPr>
          <w:color w:val="000000"/>
          <w:sz w:val="28"/>
          <w:lang w:val="uk-UA"/>
        </w:rPr>
      </w:pPr>
      <w:r>
        <w:rPr>
          <w:color w:val="000000"/>
          <w:sz w:val="16"/>
          <w:lang w:val="uk-UA"/>
        </w:rPr>
        <w:t xml:space="preserve">                 </w:t>
      </w:r>
      <w:r>
        <w:rPr>
          <w:color w:val="000000"/>
          <w:sz w:val="16"/>
          <w:szCs w:val="16"/>
          <w:lang w:val="uk-UA"/>
        </w:rPr>
        <w:t xml:space="preserve">  ( підпис )  </w:t>
      </w:r>
      <w:r>
        <w:rPr>
          <w:color w:val="000000"/>
          <w:sz w:val="16"/>
          <w:lang w:val="uk-UA"/>
        </w:rPr>
        <w:t xml:space="preserve">                    (прізвище та ініціали)</w:t>
      </w: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            Консультант розділу охорона</w:t>
      </w: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                                                    праці _________  </w:t>
      </w:r>
      <w:proofErr w:type="spellStart"/>
      <w:r>
        <w:rPr>
          <w:color w:val="000000"/>
          <w:sz w:val="28"/>
          <w:lang w:val="uk-UA"/>
        </w:rPr>
        <w:t>Березовецький</w:t>
      </w:r>
      <w:proofErr w:type="spellEnd"/>
      <w:r>
        <w:rPr>
          <w:color w:val="000000"/>
          <w:sz w:val="28"/>
          <w:lang w:val="uk-UA"/>
        </w:rPr>
        <w:t xml:space="preserve"> А.П.</w:t>
      </w:r>
    </w:p>
    <w:p w:rsidR="00F43000" w:rsidRDefault="00F43000" w:rsidP="00F43000">
      <w:pPr>
        <w:ind w:left="4320" w:firstLine="567"/>
        <w:rPr>
          <w:color w:val="000000"/>
          <w:sz w:val="28"/>
          <w:lang w:val="uk-UA"/>
        </w:rPr>
      </w:pPr>
      <w:r>
        <w:rPr>
          <w:color w:val="000000"/>
          <w:sz w:val="16"/>
          <w:lang w:val="uk-UA"/>
        </w:rPr>
        <w:t xml:space="preserve">         </w:t>
      </w:r>
      <w:r>
        <w:rPr>
          <w:color w:val="000000"/>
          <w:sz w:val="16"/>
          <w:szCs w:val="16"/>
          <w:lang w:val="uk-UA"/>
        </w:rPr>
        <w:t xml:space="preserve">  ( підпис )              </w:t>
      </w:r>
      <w:r>
        <w:rPr>
          <w:color w:val="000000"/>
          <w:sz w:val="16"/>
          <w:lang w:val="uk-UA"/>
        </w:rPr>
        <w:t xml:space="preserve">    (прізвище та ініціали)</w:t>
      </w:r>
    </w:p>
    <w:p w:rsidR="00F43000" w:rsidRDefault="00F43000" w:rsidP="00F43000">
      <w:pPr>
        <w:ind w:firstLine="567"/>
        <w:jc w:val="right"/>
        <w:rPr>
          <w:color w:val="000000"/>
          <w:sz w:val="28"/>
          <w:lang w:val="uk-UA"/>
        </w:rPr>
      </w:pPr>
    </w:p>
    <w:p w:rsidR="00F43000" w:rsidRDefault="00F43000" w:rsidP="00F43000">
      <w:pPr>
        <w:ind w:firstLine="567"/>
        <w:rPr>
          <w:color w:val="000000"/>
          <w:sz w:val="28"/>
          <w:lang w:val="uk-UA"/>
        </w:rPr>
      </w:pPr>
    </w:p>
    <w:p w:rsidR="00F43000" w:rsidRDefault="00F43000" w:rsidP="00F43000">
      <w:pPr>
        <w:ind w:firstLine="567"/>
        <w:jc w:val="center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ДУБЛЯНИ – 2023 рік</w:t>
      </w:r>
    </w:p>
    <w:p w:rsidR="00F43000" w:rsidRPr="00C757FE" w:rsidRDefault="00F43000" w:rsidP="00F43000">
      <w:pPr>
        <w:rPr>
          <w:lang w:val="uk-UA"/>
        </w:rPr>
      </w:pPr>
    </w:p>
    <w:p w:rsidR="00104D9D" w:rsidRDefault="00104D9D">
      <w:pPr>
        <w:pStyle w:val="ad"/>
        <w:spacing w:after="240" w:line="360" w:lineRule="auto"/>
        <w:ind w:left="567" w:right="-149"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  <w:sectPr w:rsidR="00104D9D">
          <w:headerReference w:type="default" r:id="rId9"/>
          <w:footerReference w:type="default" r:id="rId10"/>
          <w:pgSz w:w="11906" w:h="16838"/>
          <w:pgMar w:top="851" w:right="896" w:bottom="1134" w:left="1701" w:header="720" w:footer="0" w:gutter="0"/>
          <w:pgNumType w:start="3"/>
          <w:cols w:space="720"/>
          <w:formProt w:val="0"/>
          <w:docGrid w:linePitch="360" w:charSpace="16384"/>
        </w:sectPr>
      </w:pPr>
    </w:p>
    <w:tbl>
      <w:tblPr>
        <w:tblW w:w="10532" w:type="dxa"/>
        <w:tblInd w:w="-739" w:type="dxa"/>
        <w:tblLook w:val="04A0" w:firstRow="1" w:lastRow="0" w:firstColumn="1" w:lastColumn="0" w:noHBand="0" w:noVBand="1"/>
      </w:tblPr>
      <w:tblGrid>
        <w:gridCol w:w="9733"/>
        <w:gridCol w:w="799"/>
      </w:tblGrid>
      <w:tr w:rsidR="00104D9D">
        <w:tc>
          <w:tcPr>
            <w:tcW w:w="9733" w:type="dxa"/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lastRenderedPageBreak/>
              <w:t>Реферат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 xml:space="preserve">. . . . . . . . . . . . . . . . . . . . . . . . . . . . . . . . . . . . . . . . . . . . . . . . . . . . . </w:t>
            </w:r>
          </w:p>
        </w:tc>
        <w:tc>
          <w:tcPr>
            <w:tcW w:w="799" w:type="dxa"/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>2</w:t>
            </w:r>
          </w:p>
        </w:tc>
      </w:tr>
      <w:tr w:rsidR="00104D9D">
        <w:tc>
          <w:tcPr>
            <w:tcW w:w="9733" w:type="dxa"/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Вступ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 xml:space="preserve">. . . . . . . . . . . . . . . . . . . . . . . . . . . . . . . . . . . . . . . . . . . . . . . . . . . . . . . . </w:t>
            </w:r>
          </w:p>
        </w:tc>
        <w:tc>
          <w:tcPr>
            <w:tcW w:w="799" w:type="dxa"/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>3</w:t>
            </w:r>
          </w:p>
        </w:tc>
      </w:tr>
      <w:tr w:rsidR="00104D9D">
        <w:tc>
          <w:tcPr>
            <w:tcW w:w="9733" w:type="dxa"/>
            <w:shd w:val="clear" w:color="auto" w:fill="auto"/>
          </w:tcPr>
          <w:p w:rsidR="00104D9D" w:rsidRDefault="000E4830">
            <w:pPr>
              <w:pStyle w:val="ad"/>
              <w:spacing w:line="360" w:lineRule="auto"/>
              <w:ind w:firstLine="743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РОЗДІЛ І.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Архітектурно-планувальний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 xml:space="preserve">. . . . . . . . . . . . . . . . . . . . </w:t>
            </w:r>
          </w:p>
        </w:tc>
        <w:tc>
          <w:tcPr>
            <w:tcW w:w="799" w:type="dxa"/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>4</w:t>
            </w:r>
          </w:p>
        </w:tc>
      </w:tr>
      <w:tr w:rsidR="00104D9D">
        <w:trPr>
          <w:trHeight w:val="699"/>
        </w:trPr>
        <w:tc>
          <w:tcPr>
            <w:tcW w:w="9733" w:type="dxa"/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</w:rPr>
              <w:t>1.1.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</w:rPr>
              <w:tab/>
            </w:r>
            <w:r>
              <w:rPr>
                <w:rStyle w:val="a4"/>
                <w:rFonts w:ascii="Times New Roman" w:hAnsi="Times New Roman" w:cs="Times New Roman"/>
                <w:sz w:val="28"/>
                <w:szCs w:val="28"/>
                <w:u w:color="000000"/>
              </w:rPr>
              <w:t>Географічне розташування міста Волочиськ Хмельницького р</w:t>
            </w:r>
            <w:r>
              <w:rPr>
                <w:rStyle w:val="a4"/>
                <w:rFonts w:ascii="Times New Roman" w:hAnsi="Times New Roman" w:cs="Times New Roman"/>
                <w:sz w:val="28"/>
                <w:szCs w:val="28"/>
                <w:u w:color="000000"/>
              </w:rPr>
              <w:t>айону. Загальні відомості</w:t>
            </w:r>
          </w:p>
        </w:tc>
        <w:tc>
          <w:tcPr>
            <w:tcW w:w="799" w:type="dxa"/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>5</w:t>
            </w:r>
          </w:p>
        </w:tc>
      </w:tr>
      <w:tr w:rsidR="00104D9D">
        <w:trPr>
          <w:trHeight w:val="454"/>
        </w:trPr>
        <w:tc>
          <w:tcPr>
            <w:tcW w:w="9733" w:type="dxa"/>
            <w:tcBorders>
              <w:right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both"/>
            </w:pPr>
            <w:r>
              <w:rPr>
                <w:rStyle w:val="a4"/>
                <w:rFonts w:ascii="Times New Roman" w:hAnsi="Times New Roman" w:cs="Times New Roman"/>
                <w:bCs/>
                <w:sz w:val="28"/>
                <w:szCs w:val="28"/>
                <w:u w:color="000000"/>
              </w:rPr>
              <w:t xml:space="preserve">1.2. </w:t>
            </w:r>
            <w:r>
              <w:rPr>
                <w:rStyle w:val="a4"/>
                <w:rFonts w:ascii="Times New Roman" w:hAnsi="Times New Roman" w:cs="Times New Roman"/>
                <w:sz w:val="28"/>
                <w:szCs w:val="28"/>
                <w:u w:color="000000"/>
              </w:rPr>
              <w:t>Містобудівельне вирішення</w:t>
            </w: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 xml:space="preserve"> </w:t>
            </w:r>
          </w:p>
        </w:tc>
        <w:tc>
          <w:tcPr>
            <w:tcW w:w="799" w:type="dxa"/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>6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</w:rPr>
              <w:t>1.3.</w:t>
            </w:r>
            <w:r>
              <w:rPr>
                <w:rStyle w:val="a4"/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 xml:space="preserve">  </w:t>
            </w:r>
            <w:r>
              <w:rPr>
                <w:rStyle w:val="a4"/>
                <w:rFonts w:ascii="Times New Roman" w:hAnsi="Times New Roman" w:cs="Times New Roman"/>
                <w:sz w:val="28"/>
                <w:szCs w:val="28"/>
                <w:u w:color="000000"/>
              </w:rPr>
              <w:t>Генплан території</w:t>
            </w:r>
            <w:r>
              <w:rPr>
                <w:rFonts w:ascii="Times New Roman" w:hAnsi="Times New Roman" w:cs="Times New Roman"/>
                <w:sz w:val="28"/>
                <w:szCs w:val="28"/>
                <w:u w:color="000000"/>
                <w:lang w:val="ru-RU"/>
              </w:rPr>
              <w:t xml:space="preserve"> 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7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</w:rPr>
              <w:t>1.4.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</w:rPr>
              <w:t>Розташування будівель на ділянці.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8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spacing w:line="360" w:lineRule="auto"/>
              <w:ind w:right="-149"/>
              <w:jc w:val="both"/>
            </w:pPr>
            <w:r>
              <w:rPr>
                <w:rFonts w:cs="Times New Roman"/>
                <w:sz w:val="28"/>
                <w:szCs w:val="28"/>
                <w:u w:color="000000"/>
                <w:lang w:val="uk-UA"/>
              </w:rPr>
              <w:t xml:space="preserve">1.5 </w:t>
            </w:r>
            <w:proofErr w:type="spellStart"/>
            <w:r>
              <w:rPr>
                <w:rFonts w:cs="Times New Roman"/>
                <w:sz w:val="28"/>
                <w:szCs w:val="28"/>
                <w:u w:color="000000"/>
                <w:lang w:val="uk-UA"/>
              </w:rPr>
              <w:t>Об’ємно</w:t>
            </w:r>
            <w:proofErr w:type="spellEnd"/>
            <w:r>
              <w:rPr>
                <w:rFonts w:cs="Times New Roman"/>
                <w:sz w:val="28"/>
                <w:szCs w:val="28"/>
                <w:u w:color="000000"/>
                <w:lang w:val="uk-UA"/>
              </w:rPr>
              <w:t>-планувальне рішення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9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spacing w:line="360" w:lineRule="auto"/>
              <w:ind w:right="-149"/>
              <w:jc w:val="both"/>
            </w:pPr>
            <w:r>
              <w:rPr>
                <w:rFonts w:cs="Times New Roman"/>
                <w:sz w:val="28"/>
                <w:szCs w:val="28"/>
                <w:u w:color="000000"/>
                <w:lang w:val="uk-UA"/>
              </w:rPr>
              <w:t>1.6 Архітектурно-художнє рішення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10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ind w:firstLine="602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  <w:lang w:val="ru-RU"/>
              </w:rPr>
              <w:t xml:space="preserve">РОЗДІЛ ІІ. АРХІТЕКТУРНО-БУДІВЕЛЬНИЙ 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15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Pr="00F43000" w:rsidRDefault="000E4830">
            <w:pPr>
              <w:spacing w:line="360" w:lineRule="auto"/>
              <w:ind w:right="-149"/>
              <w:jc w:val="both"/>
              <w:rPr>
                <w:lang w:val="ru-RU"/>
              </w:rPr>
            </w:pPr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 xml:space="preserve">2.1. </w:t>
            </w:r>
            <w:proofErr w:type="spellStart"/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>Архітектурно</w:t>
            </w:r>
            <w:proofErr w:type="spellEnd"/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 xml:space="preserve"> - </w:t>
            </w:r>
            <w:r>
              <w:rPr>
                <w:rStyle w:val="a4"/>
                <w:rFonts w:cs="Times New Roman"/>
                <w:sz w:val="28"/>
                <w:szCs w:val="28"/>
                <w:u w:color="000000"/>
                <w:lang w:val="uk-UA"/>
              </w:rPr>
              <w:t>будівельне</w:t>
            </w:r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 xml:space="preserve"> </w:t>
            </w:r>
            <w:proofErr w:type="spellStart"/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>вирішення</w:t>
            </w:r>
            <w:proofErr w:type="spellEnd"/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 xml:space="preserve"> </w:t>
            </w:r>
            <w:proofErr w:type="spellStart"/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>житлового</w:t>
            </w:r>
            <w:proofErr w:type="spellEnd"/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 xml:space="preserve"> </w:t>
            </w:r>
            <w:proofErr w:type="spellStart"/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>будинку</w:t>
            </w:r>
            <w:proofErr w:type="spellEnd"/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 xml:space="preserve"> з </w:t>
            </w:r>
            <w:r>
              <w:rPr>
                <w:rStyle w:val="a4"/>
                <w:rFonts w:cs="Times New Roman"/>
                <w:sz w:val="28"/>
                <w:szCs w:val="28"/>
                <w:u w:color="000000"/>
                <w:lang w:val="uk-UA"/>
              </w:rPr>
              <w:t>продовольчим магазином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15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spacing w:line="360" w:lineRule="auto"/>
              <w:ind w:right="-149"/>
              <w:jc w:val="both"/>
            </w:pPr>
            <w:r>
              <w:rPr>
                <w:rStyle w:val="a4"/>
                <w:rFonts w:eastAsia="Times New Roman" w:cs="Times New Roman"/>
                <w:spacing w:val="6"/>
                <w:sz w:val="28"/>
                <w:szCs w:val="28"/>
                <w:u w:color="000000"/>
                <w:lang w:val="uk-UA"/>
              </w:rPr>
              <w:t xml:space="preserve">2.2. </w:t>
            </w:r>
            <w:r>
              <w:rPr>
                <w:rStyle w:val="a4"/>
                <w:rFonts w:eastAsia="SimSun" w:cs="Times New Roman"/>
                <w:color w:val="000000"/>
                <w:spacing w:val="6"/>
                <w:sz w:val="28"/>
                <w:szCs w:val="28"/>
                <w:u w:color="000000"/>
                <w:lang w:val="uk-UA" w:bidi="ar"/>
              </w:rPr>
              <w:t>Функціонально-технологічні рішення будівлі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16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tabs>
                <w:tab w:val="left" w:pos="948"/>
              </w:tabs>
              <w:spacing w:line="360" w:lineRule="auto"/>
              <w:ind w:right="-149"/>
              <w:jc w:val="both"/>
            </w:pPr>
            <w:r>
              <w:rPr>
                <w:rStyle w:val="a4"/>
                <w:rFonts w:eastAsia="SimSun" w:cs="Times New Roman"/>
                <w:color w:val="000000"/>
                <w:spacing w:val="6"/>
                <w:sz w:val="28"/>
                <w:szCs w:val="28"/>
                <w:u w:color="000000"/>
                <w:lang w:val="uk-UA" w:eastAsia="uk-UA" w:bidi="ar"/>
              </w:rPr>
              <w:t xml:space="preserve"> </w:t>
            </w:r>
            <w:r>
              <w:rPr>
                <w:rStyle w:val="a4"/>
                <w:rFonts w:eastAsia="SimSun" w:cs="Times New Roman"/>
                <w:color w:val="000000"/>
                <w:sz w:val="28"/>
                <w:szCs w:val="28"/>
                <w:u w:color="000000"/>
                <w:lang w:val="uk-UA" w:eastAsia="uk-UA" w:bidi="ar"/>
              </w:rPr>
              <w:t>2.3. Конструктивна схема будівлі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17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tabs>
                <w:tab w:val="left" w:pos="948"/>
              </w:tabs>
              <w:spacing w:line="360" w:lineRule="auto"/>
              <w:ind w:right="-149"/>
              <w:jc w:val="both"/>
            </w:pPr>
            <w:r>
              <w:rPr>
                <w:rFonts w:cs="Times New Roman"/>
                <w:sz w:val="28"/>
                <w:szCs w:val="28"/>
                <w:u w:color="000000"/>
                <w:lang w:val="uk-UA"/>
              </w:rPr>
              <w:t xml:space="preserve">2.4. Інженерне забезпечення 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18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widowControl w:val="0"/>
              <w:tabs>
                <w:tab w:val="left" w:pos="360"/>
                <w:tab w:val="left" w:pos="9072"/>
              </w:tabs>
              <w:suppressAutoHyphens/>
              <w:spacing w:line="360" w:lineRule="auto"/>
              <w:ind w:right="-149"/>
              <w:jc w:val="center"/>
            </w:pPr>
            <w:r>
              <w:rPr>
                <w:rStyle w:val="a4"/>
                <w:rFonts w:cs="Times New Roman"/>
                <w:b/>
                <w:bCs/>
                <w:sz w:val="28"/>
                <w:szCs w:val="28"/>
                <w:u w:color="000000"/>
                <w:lang w:val="ru-RU"/>
              </w:rPr>
              <w:t xml:space="preserve">РОЗДІЛ ІІІ </w:t>
            </w:r>
            <w:r>
              <w:rPr>
                <w:rFonts w:cs="Times New Roman"/>
                <w:b/>
                <w:bCs/>
                <w:sz w:val="32"/>
                <w:szCs w:val="32"/>
                <w:u w:color="000000"/>
                <w:lang w:val="uk-UA"/>
              </w:rPr>
              <w:t xml:space="preserve">. РОЗРАХУНКОВО-КОНСТРУКТИВНИЙ 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20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.1 Розрахунок монолітного міжповерхового перекриття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20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widowControl w:val="0"/>
              <w:tabs>
                <w:tab w:val="left" w:pos="360"/>
              </w:tabs>
              <w:suppressAutoHyphens/>
              <w:spacing w:line="360" w:lineRule="auto"/>
              <w:jc w:val="both"/>
            </w:pPr>
            <w:r>
              <w:rPr>
                <w:rFonts w:cs="Times New Roman"/>
                <w:sz w:val="28"/>
                <w:szCs w:val="28"/>
                <w:u w:color="000000"/>
                <w:lang w:val="ru-RU"/>
              </w:rPr>
              <w:t>3</w:t>
            </w:r>
            <w:r>
              <w:rPr>
                <w:rFonts w:cs="Times New Roman"/>
                <w:sz w:val="28"/>
                <w:szCs w:val="28"/>
                <w:u w:color="000000"/>
                <w:lang w:val="uk-UA"/>
              </w:rPr>
              <w:t xml:space="preserve">.1.1 </w:t>
            </w:r>
            <w:proofErr w:type="spellStart"/>
            <w:r>
              <w:rPr>
                <w:rFonts w:cs="Times New Roman"/>
                <w:sz w:val="28"/>
                <w:szCs w:val="28"/>
                <w:u w:color="000000"/>
                <w:lang w:val="ru-RU"/>
              </w:rPr>
              <w:t>Вихідні</w:t>
            </w:r>
            <w:proofErr w:type="spellEnd"/>
            <w:r>
              <w:rPr>
                <w:rFonts w:cs="Times New Roman"/>
                <w:sz w:val="28"/>
                <w:szCs w:val="28"/>
                <w:u w:color="000000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  <w:u w:color="000000"/>
                <w:lang w:val="ru-RU"/>
              </w:rPr>
              <w:t>дані</w:t>
            </w:r>
            <w:proofErr w:type="spellEnd"/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20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tabs>
                <w:tab w:val="left" w:pos="142"/>
              </w:tabs>
              <w:spacing w:line="360" w:lineRule="auto"/>
              <w:jc w:val="both"/>
            </w:pPr>
            <w:r>
              <w:rPr>
                <w:rFonts w:cs="Times New Roman"/>
                <w:sz w:val="28"/>
                <w:szCs w:val="28"/>
                <w:u w:color="000000"/>
                <w:lang w:val="uk-UA"/>
              </w:rPr>
              <w:t>3.1.2 Розрахунок плити П1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22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spacing w:line="360" w:lineRule="auto"/>
              <w:jc w:val="both"/>
            </w:pPr>
            <w:r>
              <w:rPr>
                <w:rStyle w:val="a4"/>
                <w:rFonts w:eastAsia="Arial Unicode MS" w:cs="Times New Roman"/>
                <w:b/>
                <w:bCs/>
                <w:sz w:val="28"/>
                <w:szCs w:val="28"/>
                <w:u w:color="000000"/>
                <w:lang w:val="ru-RU"/>
              </w:rPr>
              <w:t xml:space="preserve">               РОЗДІЛ </w:t>
            </w:r>
            <w:r>
              <w:rPr>
                <w:rStyle w:val="a4"/>
                <w:rFonts w:eastAsia="Arial Unicode MS" w:cs="Times New Roman"/>
                <w:b/>
                <w:bCs/>
                <w:sz w:val="28"/>
                <w:szCs w:val="28"/>
                <w:u w:color="000000"/>
              </w:rPr>
              <w:t>IV</w:t>
            </w:r>
            <w:r>
              <w:rPr>
                <w:rStyle w:val="a4"/>
                <w:rFonts w:eastAsia="Arial Unicode MS" w:cs="Times New Roman"/>
                <w:b/>
                <w:bCs/>
                <w:sz w:val="28"/>
                <w:szCs w:val="28"/>
                <w:u w:color="000000"/>
                <w:lang w:val="ru-RU"/>
              </w:rPr>
              <w:t>.</w:t>
            </w:r>
            <w:r>
              <w:rPr>
                <w:rStyle w:val="a4"/>
                <w:rFonts w:eastAsia="Arial Unicode MS" w:cs="Times New Roman"/>
                <w:b/>
                <w:bCs/>
                <w:sz w:val="28"/>
                <w:szCs w:val="28"/>
                <w:u w:color="000000"/>
                <w:lang w:val="uk-UA"/>
              </w:rPr>
              <w:t>Е</w:t>
            </w:r>
            <w:r>
              <w:rPr>
                <w:rStyle w:val="a4"/>
                <w:rFonts w:eastAsia="Arial Unicode MS" w:cs="Times New Roman"/>
                <w:b/>
                <w:bCs/>
                <w:sz w:val="28"/>
                <w:szCs w:val="28"/>
                <w:u w:color="000000"/>
                <w:lang w:val="ru-RU"/>
              </w:rPr>
              <w:t>КОНОМІКА БУДІВНИЦТВА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25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both"/>
            </w:pPr>
            <w:r>
              <w:rPr>
                <w:rStyle w:val="a4"/>
                <w:rFonts w:ascii="Times New Roman" w:hAnsi="Times New Roman" w:cs="Times New Roman"/>
                <w:sz w:val="32"/>
                <w:szCs w:val="32"/>
                <w:u w:color="000000"/>
              </w:rPr>
              <w:t xml:space="preserve">4.1 </w:t>
            </w:r>
            <w:r>
              <w:rPr>
                <w:rStyle w:val="a4"/>
                <w:rFonts w:ascii="Times New Roman" w:hAnsi="Times New Roman" w:cs="Times New Roman"/>
                <w:sz w:val="28"/>
                <w:szCs w:val="28"/>
                <w:u w:color="000000"/>
              </w:rPr>
              <w:t xml:space="preserve"> Склад кошторисної документації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25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tabs>
                <w:tab w:val="left" w:pos="142"/>
              </w:tabs>
              <w:spacing w:before="100" w:after="100" w:line="360" w:lineRule="auto"/>
              <w:jc w:val="both"/>
            </w:pPr>
            <w:r>
              <w:rPr>
                <w:rStyle w:val="a4"/>
                <w:rFonts w:cs="Times New Roman"/>
                <w:sz w:val="28"/>
                <w:szCs w:val="28"/>
                <w:u w:color="000000"/>
              </w:rPr>
              <w:t>4.2.</w:t>
            </w:r>
            <w:r>
              <w:rPr>
                <w:rStyle w:val="a4"/>
                <w:rFonts w:cs="Times New Roman"/>
                <w:sz w:val="28"/>
                <w:szCs w:val="28"/>
                <w:u w:color="000000"/>
                <w:lang w:val="uk-UA"/>
              </w:rPr>
              <w:t xml:space="preserve">  К</w:t>
            </w:r>
            <w:proofErr w:type="spellStart"/>
            <w:r>
              <w:rPr>
                <w:rStyle w:val="a4"/>
                <w:rFonts w:cs="Times New Roman"/>
                <w:sz w:val="28"/>
                <w:szCs w:val="28"/>
                <w:u w:color="000000"/>
              </w:rPr>
              <w:t>ошторисн</w:t>
            </w:r>
            <w:proofErr w:type="spellEnd"/>
            <w:r>
              <w:rPr>
                <w:rStyle w:val="a4"/>
                <w:rFonts w:cs="Times New Roman"/>
                <w:sz w:val="28"/>
                <w:szCs w:val="28"/>
                <w:u w:color="000000"/>
                <w:lang w:val="uk-UA"/>
              </w:rPr>
              <w:t>а</w:t>
            </w:r>
            <w:r>
              <w:rPr>
                <w:rStyle w:val="a4"/>
                <w:rFonts w:cs="Times New Roman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Style w:val="a4"/>
                <w:rFonts w:cs="Times New Roman"/>
                <w:sz w:val="28"/>
                <w:szCs w:val="28"/>
                <w:u w:color="000000"/>
              </w:rPr>
              <w:t>вартост</w:t>
            </w:r>
            <w:proofErr w:type="spellEnd"/>
            <w:r>
              <w:rPr>
                <w:rStyle w:val="a4"/>
                <w:rFonts w:cs="Times New Roman"/>
                <w:sz w:val="28"/>
                <w:szCs w:val="28"/>
                <w:u w:color="000000"/>
                <w:lang w:val="uk-UA"/>
              </w:rPr>
              <w:t>ь</w:t>
            </w:r>
            <w:r>
              <w:rPr>
                <w:rStyle w:val="a4"/>
                <w:rFonts w:cs="Times New Roman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Style w:val="a4"/>
                <w:rFonts w:cs="Times New Roman"/>
                <w:sz w:val="28"/>
                <w:szCs w:val="28"/>
                <w:u w:color="000000"/>
              </w:rPr>
              <w:t>будівельних</w:t>
            </w:r>
            <w:proofErr w:type="spellEnd"/>
            <w:r>
              <w:rPr>
                <w:rStyle w:val="a4"/>
                <w:rFonts w:cs="Times New Roman"/>
                <w:sz w:val="28"/>
                <w:szCs w:val="28"/>
                <w:u w:color="000000"/>
              </w:rPr>
              <w:t xml:space="preserve"> </w:t>
            </w:r>
            <w:proofErr w:type="spellStart"/>
            <w:r>
              <w:rPr>
                <w:rStyle w:val="a4"/>
                <w:rFonts w:cs="Times New Roman"/>
                <w:sz w:val="28"/>
                <w:szCs w:val="28"/>
                <w:u w:color="000000"/>
              </w:rPr>
              <w:t>робіт</w:t>
            </w:r>
            <w:proofErr w:type="spellEnd"/>
            <w:r>
              <w:rPr>
                <w:rStyle w:val="a4"/>
                <w:rFonts w:cs="Times New Roman"/>
                <w:sz w:val="28"/>
                <w:szCs w:val="28"/>
                <w:u w:color="000000"/>
              </w:rPr>
              <w:t>.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26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Pr="00F43000" w:rsidRDefault="000E4830">
            <w:pPr>
              <w:spacing w:line="360" w:lineRule="auto"/>
              <w:ind w:left="567" w:right="-149"/>
              <w:jc w:val="both"/>
              <w:rPr>
                <w:lang w:val="ru-RU"/>
              </w:rPr>
            </w:pPr>
            <w:r>
              <w:rPr>
                <w:rStyle w:val="a4"/>
                <w:rFonts w:cs="Times New Roman"/>
                <w:b/>
                <w:bCs/>
                <w:sz w:val="28"/>
                <w:szCs w:val="28"/>
                <w:u w:color="000000"/>
                <w:lang w:val="ru-RU"/>
              </w:rPr>
              <w:t xml:space="preserve">    РОЗДІЛ V. ОХОРОНА НАВКОЛИШНЬОГО СЕРЕДОВИЩА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29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spacing w:line="360" w:lineRule="auto"/>
              <w:ind w:right="-149"/>
              <w:jc w:val="both"/>
            </w:pPr>
            <w:r>
              <w:rPr>
                <w:rStyle w:val="a4"/>
                <w:rFonts w:cs="Times New Roman"/>
                <w:sz w:val="28"/>
                <w:szCs w:val="28"/>
                <w:u w:color="000000"/>
                <w:lang w:val="uk-UA"/>
              </w:rPr>
              <w:t>5.1.</w:t>
            </w:r>
            <w:r>
              <w:rPr>
                <w:rStyle w:val="a4"/>
                <w:rFonts w:cs="Times New Roman"/>
                <w:sz w:val="28"/>
                <w:szCs w:val="28"/>
                <w:u w:color="000000"/>
                <w:lang w:val="ru-RU"/>
              </w:rPr>
              <w:t xml:space="preserve"> </w:t>
            </w:r>
            <w:r>
              <w:rPr>
                <w:rStyle w:val="a4"/>
                <w:rFonts w:cs="Times New Roman"/>
                <w:sz w:val="28"/>
                <w:szCs w:val="28"/>
                <w:u w:color="000000"/>
                <w:lang w:val="uk-UA"/>
              </w:rPr>
              <w:t>Загальні дані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29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spacing w:line="360" w:lineRule="auto"/>
              <w:ind w:right="-149"/>
              <w:jc w:val="both"/>
            </w:pPr>
            <w:r>
              <w:rPr>
                <w:rStyle w:val="a4"/>
                <w:rFonts w:cs="Times New Roman"/>
                <w:b/>
                <w:bCs/>
                <w:color w:val="000000"/>
                <w:sz w:val="28"/>
                <w:szCs w:val="28"/>
                <w:highlight w:val="white"/>
                <w:u w:color="000000"/>
                <w:lang w:val="ru-RU"/>
              </w:rPr>
              <w:lastRenderedPageBreak/>
              <w:t xml:space="preserve">            </w:t>
            </w:r>
            <w:r>
              <w:rPr>
                <w:rStyle w:val="a4"/>
                <w:rFonts w:cs="Times New Roman"/>
                <w:b/>
                <w:bCs/>
                <w:sz w:val="28"/>
                <w:szCs w:val="28"/>
                <w:u w:color="000000"/>
                <w:lang w:val="uk-UA"/>
              </w:rPr>
              <w:t xml:space="preserve">РОЗДІЛ </w:t>
            </w:r>
            <w:r>
              <w:rPr>
                <w:rStyle w:val="a4"/>
                <w:rFonts w:cs="Times New Roman"/>
                <w:b/>
                <w:bCs/>
                <w:sz w:val="28"/>
                <w:szCs w:val="28"/>
                <w:u w:color="000000"/>
                <w:lang w:val="ru-RU"/>
              </w:rPr>
              <w:t>VI</w:t>
            </w:r>
            <w:r>
              <w:rPr>
                <w:rStyle w:val="a4"/>
                <w:rFonts w:cs="Times New Roman"/>
                <w:b/>
                <w:bCs/>
                <w:sz w:val="28"/>
                <w:szCs w:val="28"/>
                <w:u w:color="000000"/>
                <w:lang w:val="uk-UA"/>
              </w:rPr>
              <w:t>. ОХОРОНА ПРАЦІ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31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spacing w:after="240" w:line="360" w:lineRule="auto"/>
              <w:ind w:right="-149"/>
              <w:jc w:val="both"/>
            </w:pPr>
            <w:r>
              <w:rPr>
                <w:rStyle w:val="a4"/>
                <w:rFonts w:cs="Times New Roman"/>
                <w:sz w:val="28"/>
                <w:szCs w:val="28"/>
                <w:u w:color="000000"/>
                <w:lang w:val="uk-UA"/>
              </w:rPr>
              <w:t>6.1. Загальні положення.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31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Pr="00F43000" w:rsidRDefault="000E4830">
            <w:pPr>
              <w:spacing w:after="240" w:line="360" w:lineRule="auto"/>
              <w:ind w:right="-149"/>
              <w:jc w:val="both"/>
              <w:rPr>
                <w:lang w:val="ru-RU"/>
              </w:rPr>
            </w:pPr>
            <w:r>
              <w:rPr>
                <w:rStyle w:val="a4"/>
                <w:rFonts w:cs="Times New Roman"/>
                <w:color w:val="000000"/>
                <w:sz w:val="28"/>
                <w:szCs w:val="28"/>
                <w:u w:color="000000"/>
                <w:lang w:val="uk-UA"/>
              </w:rPr>
              <w:t xml:space="preserve">6.2. Аналіз умов праці на </w:t>
            </w:r>
            <w:r>
              <w:rPr>
                <w:rStyle w:val="a4"/>
                <w:rFonts w:cs="Times New Roman"/>
                <w:color w:val="000000"/>
                <w:sz w:val="28"/>
                <w:szCs w:val="28"/>
                <w:u w:color="000000"/>
                <w:lang w:val="uk-UA"/>
              </w:rPr>
              <w:t>проектованому об’єкті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32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spacing w:after="240" w:line="360" w:lineRule="auto"/>
              <w:ind w:right="-149"/>
              <w:jc w:val="both"/>
            </w:pPr>
            <w:r>
              <w:rPr>
                <w:rStyle w:val="a4"/>
                <w:rFonts w:cs="Times New Roman"/>
                <w:color w:val="000000"/>
                <w:sz w:val="28"/>
                <w:szCs w:val="28"/>
                <w:u w:color="000000"/>
                <w:lang w:val="uk-UA"/>
              </w:rPr>
              <w:t>6.3. Заходи безпеки на будівництві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32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ind w:firstLine="460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Загальний висновок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>. . . . . . . . . . . . . . . . . . . . . . . . . . . . . . . . . . . . . . .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34</w:t>
            </w:r>
          </w:p>
        </w:tc>
      </w:tr>
      <w:tr w:rsidR="00104D9D">
        <w:trPr>
          <w:trHeight w:val="630"/>
        </w:trPr>
        <w:tc>
          <w:tcPr>
            <w:tcW w:w="9733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ind w:firstLine="460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Бібліографічний список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 xml:space="preserve">. . . . . . . . . . . . . . . . . . . . . . . . . . . . . . . . 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color="000000"/>
                <w:lang w:val="ru-RU"/>
              </w:rPr>
              <w:t>. . .</w:t>
            </w:r>
          </w:p>
        </w:tc>
        <w:tc>
          <w:tcPr>
            <w:tcW w:w="799" w:type="dxa"/>
            <w:tcBorders>
              <w:top w:val="nil"/>
            </w:tcBorders>
            <w:shd w:val="clear" w:color="auto" w:fill="auto"/>
          </w:tcPr>
          <w:p w:rsidR="00104D9D" w:rsidRDefault="000E4830">
            <w:pPr>
              <w:pStyle w:val="ad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u w:color="000000"/>
              </w:rPr>
              <w:t>35</w:t>
            </w:r>
          </w:p>
        </w:tc>
      </w:tr>
    </w:tbl>
    <w:p w:rsidR="00104D9D" w:rsidRDefault="00104D9D">
      <w:pPr>
        <w:sectPr w:rsidR="00104D9D">
          <w:headerReference w:type="default" r:id="rId11"/>
          <w:footerReference w:type="default" r:id="rId12"/>
          <w:pgSz w:w="11906" w:h="16838"/>
          <w:pgMar w:top="851" w:right="896" w:bottom="1134" w:left="1701" w:header="720" w:footer="0" w:gutter="0"/>
          <w:cols w:space="720"/>
          <w:formProt w:val="0"/>
          <w:docGrid w:linePitch="360" w:charSpace="16384"/>
        </w:sectPr>
      </w:pPr>
    </w:p>
    <w:p w:rsidR="00104D9D" w:rsidRDefault="000E4830">
      <w:pPr>
        <w:pStyle w:val="ad"/>
        <w:spacing w:line="36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u w:color="000000"/>
          <w:lang w:val="ru-RU"/>
        </w:rPr>
        <w:lastRenderedPageBreak/>
        <w:t xml:space="preserve">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u w:color="000000"/>
        </w:rPr>
        <w:t xml:space="preserve">Реферат   </w:t>
      </w:r>
    </w:p>
    <w:p w:rsidR="00104D9D" w:rsidRDefault="000E4830">
      <w:pPr>
        <w:pStyle w:val="ad"/>
        <w:spacing w:line="360" w:lineRule="auto"/>
        <w:ind w:firstLine="709"/>
        <w:jc w:val="both"/>
      </w:pPr>
      <w:r>
        <w:rPr>
          <w:rFonts w:ascii="Times New Roman" w:hAnsi="Times New Roman" w:cs="Times New Roman"/>
          <w:bCs/>
          <w:sz w:val="28"/>
          <w:szCs w:val="28"/>
          <w:u w:color="000000"/>
        </w:rPr>
        <w:t xml:space="preserve">Дипломний проект на присвоєння ОС «Бакалавр» за напрямом  підготовки 191- «Архітектура та містобудування».   с. текстова частина,     </w:t>
      </w:r>
      <w:r>
        <w:rPr>
          <w:rFonts w:ascii="Times New Roman" w:hAnsi="Times New Roman" w:cs="Times New Roman"/>
          <w:bCs/>
          <w:sz w:val="28"/>
          <w:szCs w:val="28"/>
          <w:u w:color="000000"/>
        </w:rPr>
        <w:t>графічна частина  4 м², 23 джерела найменувань опрацьованої літератури.</w:t>
      </w:r>
    </w:p>
    <w:p w:rsidR="00104D9D" w:rsidRDefault="000E4830">
      <w:pPr>
        <w:pStyle w:val="ad"/>
        <w:spacing w:line="360" w:lineRule="auto"/>
        <w:ind w:firstLine="709"/>
        <w:jc w:val="both"/>
      </w:pPr>
      <w:r>
        <w:rPr>
          <w:rFonts w:ascii="Times New Roman" w:hAnsi="Times New Roman" w:cs="Times New Roman"/>
          <w:bCs/>
          <w:sz w:val="28"/>
          <w:szCs w:val="28"/>
          <w:u w:color="000000"/>
        </w:rPr>
        <w:t xml:space="preserve">Проект житловий будинок з продовольчим магазином.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color="000000"/>
        </w:rPr>
        <w:t>Миколюк</w:t>
      </w:r>
      <w:proofErr w:type="spellEnd"/>
      <w:r>
        <w:rPr>
          <w:rFonts w:ascii="Times New Roman" w:hAnsi="Times New Roman" w:cs="Times New Roman"/>
          <w:bCs/>
          <w:sz w:val="28"/>
          <w:szCs w:val="28"/>
          <w:u w:color="000000"/>
        </w:rPr>
        <w:t xml:space="preserve"> Роман Володимирович– Дипломний проект. Кафедра Архітектури та планування сільських поселень. – Дубляни, ЛНАУ, 202</w:t>
      </w:r>
      <w:r>
        <w:rPr>
          <w:rFonts w:ascii="Times New Roman" w:hAnsi="Times New Roman" w:cs="Times New Roman"/>
          <w:bCs/>
          <w:sz w:val="28"/>
          <w:szCs w:val="28"/>
          <w:u w:color="000000"/>
          <w:lang w:val="ru-RU"/>
        </w:rPr>
        <w:t>3</w:t>
      </w:r>
      <w:r>
        <w:rPr>
          <w:rFonts w:ascii="Times New Roman" w:hAnsi="Times New Roman" w:cs="Times New Roman"/>
          <w:bCs/>
          <w:sz w:val="28"/>
          <w:szCs w:val="28"/>
          <w:u w:color="000000"/>
        </w:rPr>
        <w:t xml:space="preserve">.  </w:t>
      </w:r>
    </w:p>
    <w:p w:rsidR="00104D9D" w:rsidRDefault="000E4830">
      <w:pPr>
        <w:pStyle w:val="ad"/>
        <w:spacing w:line="360" w:lineRule="auto"/>
        <w:ind w:firstLine="709"/>
        <w:jc w:val="both"/>
      </w:pPr>
      <w:r>
        <w:rPr>
          <w:rFonts w:ascii="Times New Roman" w:hAnsi="Times New Roman" w:cs="Times New Roman"/>
          <w:bCs/>
          <w:sz w:val="28"/>
          <w:szCs w:val="28"/>
          <w:u w:color="000000"/>
        </w:rPr>
        <w:t>Являє со</w:t>
      </w:r>
      <w:r>
        <w:rPr>
          <w:rFonts w:ascii="Times New Roman" w:hAnsi="Times New Roman" w:cs="Times New Roman"/>
          <w:bCs/>
          <w:sz w:val="28"/>
          <w:szCs w:val="28"/>
          <w:u w:color="000000"/>
        </w:rPr>
        <w:t xml:space="preserve">бою комплексний функціонально-планувальний, композиційний, прийом організації житла та функції продажу у власному будинку, де розроблена окреме </w:t>
      </w:r>
      <w:r>
        <w:rPr>
          <w:rFonts w:ascii="Times New Roman" w:hAnsi="Times New Roman" w:cs="Times New Roman"/>
          <w:bCs/>
          <w:sz w:val="28"/>
          <w:szCs w:val="28"/>
          <w:u w:color="000000"/>
        </w:rPr>
        <w:t>приміщення</w:t>
      </w:r>
      <w:r>
        <w:rPr>
          <w:rFonts w:ascii="Times New Roman" w:hAnsi="Times New Roman" w:cs="Times New Roman"/>
          <w:bCs/>
          <w:sz w:val="28"/>
          <w:szCs w:val="28"/>
          <w:u w:color="000000"/>
        </w:rPr>
        <w:t xml:space="preserve"> з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color="000000"/>
        </w:rPr>
        <w:t>кладовками</w:t>
      </w:r>
      <w:proofErr w:type="spellEnd"/>
      <w:r>
        <w:rPr>
          <w:rFonts w:ascii="Times New Roman" w:hAnsi="Times New Roman" w:cs="Times New Roman"/>
          <w:bCs/>
          <w:sz w:val="28"/>
          <w:szCs w:val="28"/>
          <w:u w:color="000000"/>
        </w:rPr>
        <w:t xml:space="preserve"> та гаражем для приватної діяльності. Тут виділено нові функціональні зони продажу, які у</w:t>
      </w:r>
      <w:r>
        <w:rPr>
          <w:rFonts w:ascii="Times New Roman" w:hAnsi="Times New Roman" w:cs="Times New Roman"/>
          <w:bCs/>
          <w:sz w:val="28"/>
          <w:szCs w:val="28"/>
          <w:u w:color="000000"/>
        </w:rPr>
        <w:t>творилися з появою потреб людей в продовольчих товарах. Розроблено садибу, яка містить житловий будинок та приєднаним до нього магазину .</w:t>
      </w:r>
    </w:p>
    <w:p w:rsidR="00104D9D" w:rsidRDefault="000E4830">
      <w:pPr>
        <w:pStyle w:val="ad"/>
        <w:spacing w:line="360" w:lineRule="auto"/>
        <w:ind w:firstLine="709"/>
        <w:jc w:val="both"/>
      </w:pPr>
      <w:r>
        <w:rPr>
          <w:rFonts w:ascii="Times New Roman" w:hAnsi="Times New Roman" w:cs="Times New Roman"/>
          <w:bCs/>
          <w:sz w:val="28"/>
          <w:szCs w:val="28"/>
          <w:u w:color="000000"/>
        </w:rPr>
        <w:t>Запропонований проект житлового будинку з</w:t>
      </w:r>
      <w:bookmarkStart w:id="0" w:name="__DdeLink__43_3014483390"/>
      <w:r>
        <w:rPr>
          <w:rFonts w:ascii="Times New Roman" w:hAnsi="Times New Roman" w:cs="Times New Roman"/>
          <w:bCs/>
          <w:sz w:val="28"/>
          <w:szCs w:val="28"/>
          <w:u w:color="000000"/>
        </w:rPr>
        <w:t xml:space="preserve"> продовольчим магазином</w:t>
      </w:r>
      <w:bookmarkEnd w:id="0"/>
      <w:r>
        <w:rPr>
          <w:rFonts w:ascii="Times New Roman" w:hAnsi="Times New Roman" w:cs="Times New Roman"/>
          <w:bCs/>
          <w:sz w:val="28"/>
          <w:szCs w:val="28"/>
          <w:u w:color="000000"/>
        </w:rPr>
        <w:t xml:space="preserve">  підкріплений необхідними поясненнями, обґрунтуванням</w:t>
      </w:r>
      <w:r>
        <w:rPr>
          <w:rFonts w:ascii="Times New Roman" w:hAnsi="Times New Roman" w:cs="Times New Roman"/>
          <w:bCs/>
          <w:sz w:val="28"/>
          <w:szCs w:val="28"/>
          <w:u w:color="000000"/>
        </w:rPr>
        <w:t xml:space="preserve">и, розрахунками, обґрунтованими висновками, кресленнями. </w:t>
      </w:r>
    </w:p>
    <w:p w:rsidR="00104D9D" w:rsidRDefault="000E4830">
      <w:pPr>
        <w:pStyle w:val="ad"/>
        <w:spacing w:after="240" w:line="360" w:lineRule="auto"/>
        <w:ind w:firstLine="709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Ключові</w:t>
      </w:r>
      <w:proofErr w:type="spellEnd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слова: </w:t>
      </w:r>
      <w:proofErr w:type="spellStart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житловий</w:t>
      </w:r>
      <w:proofErr w:type="spellEnd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будинок</w:t>
      </w:r>
      <w:proofErr w:type="spellEnd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з  </w:t>
      </w:r>
      <w:proofErr w:type="spellStart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продовольчим</w:t>
      </w:r>
      <w:proofErr w:type="spellEnd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магазином, </w:t>
      </w:r>
      <w:proofErr w:type="spellStart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садиба</w:t>
      </w:r>
      <w:proofErr w:type="spellEnd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майстерня</w:t>
      </w:r>
      <w:proofErr w:type="spellEnd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архітектора</w:t>
      </w:r>
      <w:proofErr w:type="spellEnd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архітектурно-планувальна</w:t>
      </w:r>
      <w:proofErr w:type="spellEnd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організація</w:t>
      </w:r>
      <w:proofErr w:type="spellEnd"/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. </w:t>
      </w:r>
    </w:p>
    <w:p w:rsidR="00104D9D" w:rsidRDefault="00104D9D">
      <w:pPr>
        <w:pStyle w:val="ad"/>
        <w:spacing w:after="240" w:line="360" w:lineRule="auto"/>
        <w:ind w:right="-14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04D9D" w:rsidRDefault="00104D9D">
      <w:pPr>
        <w:pStyle w:val="ad"/>
        <w:spacing w:after="240" w:line="360" w:lineRule="auto"/>
        <w:ind w:right="-14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4D9D" w:rsidRDefault="00104D9D">
      <w:pPr>
        <w:pStyle w:val="ad"/>
        <w:spacing w:after="240" w:line="360" w:lineRule="auto"/>
        <w:ind w:right="-14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4D9D" w:rsidRDefault="00104D9D">
      <w:pPr>
        <w:pStyle w:val="ad"/>
        <w:spacing w:after="240" w:line="360" w:lineRule="auto"/>
        <w:ind w:right="-14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4D9D" w:rsidRDefault="00104D9D">
      <w:pPr>
        <w:pStyle w:val="ad"/>
        <w:spacing w:after="240" w:line="360" w:lineRule="auto"/>
        <w:ind w:right="-14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4D9D" w:rsidRDefault="00104D9D">
      <w:pPr>
        <w:pStyle w:val="ad"/>
        <w:spacing w:after="240" w:line="360" w:lineRule="auto"/>
        <w:ind w:right="-14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4D9D" w:rsidRDefault="00104D9D">
      <w:pPr>
        <w:pStyle w:val="ad"/>
        <w:spacing w:after="240" w:line="360" w:lineRule="auto"/>
        <w:ind w:right="-14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4D9D" w:rsidRDefault="00104D9D">
      <w:pPr>
        <w:pStyle w:val="ad"/>
        <w:spacing w:after="240" w:line="360" w:lineRule="auto"/>
        <w:ind w:right="-14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4D9D" w:rsidRDefault="00104D9D">
      <w:pPr>
        <w:pStyle w:val="ad"/>
        <w:spacing w:after="240" w:line="360" w:lineRule="auto"/>
        <w:ind w:right="-14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4D9D" w:rsidRDefault="00104D9D">
      <w:pPr>
        <w:pStyle w:val="ad"/>
        <w:spacing w:after="240" w:line="360" w:lineRule="auto"/>
        <w:ind w:right="-14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4D9D" w:rsidRDefault="000E4830">
      <w:pPr>
        <w:pStyle w:val="ad"/>
        <w:spacing w:after="240" w:line="360" w:lineRule="auto"/>
        <w:ind w:right="-149"/>
        <w:jc w:val="center"/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Вступ</w:t>
      </w:r>
      <w:proofErr w:type="spellEnd"/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итлов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продовольчим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магазином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 xml:space="preserve">це концепція яка починає набирати велику популярність у власників малого бізнесу. Одні з самих основних плюсів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продовольчим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магазином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 зручність для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власника,економія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часу та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грошей,забезпечення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додаткового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доходу,біл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ьший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контроль над бізнесом.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Архітектура приватного житлового будинку з продовольчим магазином може варіюватися залежно від багатьох факторів, таких як розташування, розмір ділянки, місцеві будівельні норми і вимоги, а також особисті вподобання власника. М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жлив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архітектурн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варіант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такого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1.Інтегрований магазин: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дизайн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передбачає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розташування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магазину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безпосередньо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окреме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приміщення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частина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першого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поверху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Наприклад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магазин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знаходитись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приземній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частині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верхні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поверхи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призначені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житлового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простору.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варіант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дозволяє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власнику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зручно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керувати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магазином.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2.Окремий магазин: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цьому варіанті продовольчий магазин будується окремо від житлового будинку, але на тій же ділянц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і. Ви можете розмістити магазин поруч з будинком або на іншій частині ділянки. Житловий будинок може мати свій власний вхід і приватний простір, відокремлений від магазину.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3.Будинок з комерційними приміщеннями: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цьому варіанті частина будинку призначена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для житлового простору, а інша частина використовується як комерційне приміщення, де знаходиться продовольчий магазин. Це може бути окреме крило або навіть окремий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поверх у будинку. Цей варіант дозволяє власнику спостерігати за магазином.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104D9D">
          <w:headerReference w:type="default" r:id="rId13"/>
          <w:footerReference w:type="default" r:id="rId14"/>
          <w:pgSz w:w="11906" w:h="16838"/>
          <w:pgMar w:top="851" w:right="896" w:bottom="1134" w:left="1701" w:header="720" w:footer="0" w:gutter="0"/>
          <w:cols w:space="720"/>
          <w:formProt w:val="0"/>
          <w:docGrid w:linePitch="360" w:charSpace="16384"/>
        </w:sect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Концепція житлового будинку з продовольчим магазином має свою специфіку, яку необхідно врахувати при проектуванні. Ось деякі особливості, які варто враховувати: зонування простору, правові аспекти, безпека та протипожежні заходи,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аркування.</w:t>
      </w:r>
    </w:p>
    <w:p w:rsidR="00104D9D" w:rsidRDefault="000E4830">
      <w:pPr>
        <w:pStyle w:val="ad"/>
        <w:spacing w:line="360" w:lineRule="auto"/>
        <w:ind w:left="567" w:right="-149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bCs/>
          <w:sz w:val="28"/>
          <w:szCs w:val="28"/>
        </w:rPr>
        <w:lastRenderedPageBreak/>
        <w:t>РОЗДІЛ І.АРХІТЕКТУРНО-ПЛАНУВАЛЬНИЙ</w:t>
      </w:r>
    </w:p>
    <w:p w:rsidR="00104D9D" w:rsidRDefault="000E4830">
      <w:pPr>
        <w:pStyle w:val="ad"/>
        <w:numPr>
          <w:ilvl w:val="1"/>
          <w:numId w:val="1"/>
        </w:numPr>
        <w:spacing w:after="240" w:line="360" w:lineRule="auto"/>
        <w:ind w:left="567" w:right="-149"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bCs/>
          <w:sz w:val="28"/>
          <w:szCs w:val="28"/>
        </w:rPr>
        <w:t>Географічне розташування міста Волочиськ Хмельницького району. Загальні відомості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Волочиськ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розташований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у межах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Подільської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рівнини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, а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річка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Збруч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протікає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через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його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західну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частину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Типовим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рельєфом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є </w:t>
      </w:r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велика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кількість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пагорбів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лугів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багато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яких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мають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невеликі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насадження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Місто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знаходиться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у межах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Подільської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лісостепової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фізико-географічної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провінції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 1939 року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заході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Волочиська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вздовж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річки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Збруч, проходив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державний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кордон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Польщею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Со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юзом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Радянських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Соціалістичних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Республік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Басейн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річки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Збруч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вже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давнину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приваблював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наших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предків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через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багаті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землі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. В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околицях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Волочиська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відомо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багато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стародавніх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поселень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.</w:t>
      </w:r>
      <w:r>
        <w:rPr>
          <w:rStyle w:val="a4"/>
          <w:rFonts w:ascii="Times New Roman" w:hAnsi="Times New Roman" w:cs="Times New Roman"/>
          <w:bCs/>
          <w:sz w:val="28"/>
          <w:szCs w:val="28"/>
          <w:lang w:val="uk-UA"/>
        </w:rPr>
        <w:t>С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аме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Волочиськ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належить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стародавніх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поселень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Спочатку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це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поселення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називал</w:t>
      </w:r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ося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Волочище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що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походить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слова "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волочити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",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оскільки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території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проходив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торговельний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шлях з Заходу на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Схід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, і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купцям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доводилося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перетягувати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свої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вантажі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через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річку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її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заболочені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береги. На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цьому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шляху,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який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пролягав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лівому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і правому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березі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З</w:t>
      </w:r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бруча,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виникло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два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поселення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однойменною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назвою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-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Волочище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Пізніше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мабуть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як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молодше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з них,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поселення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на правому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березі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Збруча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було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перейменоване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>Підволочиськ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    Волочиськ має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</w:rPr>
        <w:t>помірно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</w:rPr>
        <w:t>-континентальний клімат, характеризується помірними зимами з ві</w:t>
      </w:r>
      <w:r>
        <w:rPr>
          <w:rStyle w:val="a4"/>
          <w:rFonts w:ascii="Times New Roman" w:hAnsi="Times New Roman" w:cs="Times New Roman"/>
          <w:bCs/>
          <w:sz w:val="28"/>
          <w:szCs w:val="28"/>
        </w:rPr>
        <w:t>длигами, вологою весною, теплим літом і теплою сухою осінню. Регіон отримує достатню кількість опадів, з середньорічною сумою дощів 654 мм. Середня температура найхолоднішого місяця становить приблизно 2,5 °C, а найтеплішого місяця - близько +20,1 °C. Пере</w:t>
      </w: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важають західні і північно-західні вітри. 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Архітектурно-планувальне рішення будинку: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lastRenderedPageBreak/>
        <w:t xml:space="preserve">Запроектований житловий будинок з продовольчим магазином є двоповерховим з двох сторін з одноповерховими прибудовами.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</w:rPr>
        <w:t>Злівої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 сторони це магазин на 50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</w:rPr>
        <w:t>., комірки та гар</w:t>
      </w:r>
      <w:r>
        <w:rPr>
          <w:rStyle w:val="a4"/>
          <w:rFonts w:ascii="Times New Roman" w:hAnsi="Times New Roman" w:cs="Times New Roman"/>
          <w:bCs/>
          <w:sz w:val="28"/>
          <w:szCs w:val="28"/>
        </w:rPr>
        <w:t>ажа, з правої сторони гараж для сім’ї.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На першому поверсі розташовані наступні приміщення: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1.Тамбур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2.Коридор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3.Робочий кабінет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4.Санвузол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5.Кухня-їдальня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6.Загальна кімната (вітальня)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7.Спальня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8.Гараж (для сім’ї)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9.Гараж (для магазину)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10.Магазин на 50 </w:t>
      </w:r>
      <w:proofErr w:type="spellStart"/>
      <w:r>
        <w:rPr>
          <w:rStyle w:val="a4"/>
          <w:rFonts w:ascii="Times New Roman" w:hAnsi="Times New Roman" w:cs="Times New Roman"/>
          <w:bCs/>
          <w:sz w:val="28"/>
          <w:szCs w:val="28"/>
        </w:rPr>
        <w:t>кв</w:t>
      </w:r>
      <w:proofErr w:type="spellEnd"/>
      <w:r>
        <w:rPr>
          <w:rStyle w:val="a4"/>
          <w:rFonts w:ascii="Times New Roman" w:hAnsi="Times New Roman" w:cs="Times New Roman"/>
          <w:bCs/>
          <w:sz w:val="28"/>
          <w:szCs w:val="28"/>
        </w:rPr>
        <w:t>. м.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11.Комірка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>Вихід на другий поверх здійснюється по сходах, де розташовані наступні приміщення: коридор, дитяча кімната, санвузол, спальня для батьків, спальня, гардеробна, кімнати для спорт-інвентаря.</w:t>
      </w:r>
    </w:p>
    <w:p w:rsidR="00104D9D" w:rsidRDefault="000E4830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</w:rPr>
        <w:t xml:space="preserve">Житлова зона відокремлена від 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ко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  <w:t>мерційної живоплотом.</w:t>
      </w:r>
      <w:r>
        <w:rPr>
          <w:rStyle w:val="a4"/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</w:rPr>
        <w:t>Біля головного входу з вулиці до магазину розташована невелика площадка для відпочинку, на якій розміщено декоративний фонтанчик, лавочки для дітей і дорослих.</w:t>
      </w:r>
    </w:p>
    <w:p w:rsidR="00104D9D" w:rsidRDefault="00104D9D">
      <w:pPr>
        <w:pStyle w:val="ad"/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Cs/>
          <w:sz w:val="28"/>
          <w:szCs w:val="28"/>
        </w:rPr>
      </w:pPr>
    </w:p>
    <w:p w:rsidR="00104D9D" w:rsidRDefault="000E4830">
      <w:pPr>
        <w:pStyle w:val="2"/>
        <w:spacing w:before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 xml:space="preserve">1.2. </w:t>
      </w:r>
      <w:r>
        <w:rPr>
          <w:rStyle w:val="a4"/>
          <w:rFonts w:ascii="Times New Roman" w:hAnsi="Times New Roman" w:cs="Times New Roman"/>
          <w:b/>
          <w:i w:val="0"/>
          <w:sz w:val="28"/>
          <w:szCs w:val="28"/>
          <w:lang w:val="uk-UA"/>
        </w:rPr>
        <w:t>Містобудівельне вирішення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Територіально ділянка знаходиться на рівнині біля промислових об’єктів та індивідуальних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однородинних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будинків. 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Ділянка межує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заходу знаходиться швейна фабрика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 сходу розкинулась малоповерхова забудова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півночі лісові насадження 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півдня головна дорога яка пролягає через ціле місто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ділянки веде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рунтова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дорога яка розгалужується. Будинок запроектований на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паркувальних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місця 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5715</wp:posOffset>
            </wp:positionV>
            <wp:extent cx="6332855" cy="3883660"/>
            <wp:effectExtent l="0" t="0" r="0" b="0"/>
            <wp:wrapSquare wrapText="largest"/>
            <wp:docPr id="1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highlight w:val="yellow"/>
          <w:lang w:val="uk-UA" w:eastAsia="en-US"/>
        </w:rPr>
        <w:t xml:space="preserve"> 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Рис. 1.1. </w:t>
      </w:r>
      <w:r>
        <w:rPr>
          <w:rFonts w:ascii="Times New Roman" w:hAnsi="Times New Roman" w:cs="Times New Roman"/>
          <w:i/>
          <w:iCs/>
          <w:color w:val="374151"/>
          <w:sz w:val="28"/>
          <w:szCs w:val="28"/>
          <w:lang w:val="uk-UA"/>
        </w:rPr>
        <w:t>Фотографування ділянки, призначеної для проектування будинку</w:t>
      </w:r>
      <w:r>
        <w:rPr>
          <w:rFonts w:ascii="Times New Roman" w:hAnsi="Times New Roman" w:cs="Times New Roman"/>
          <w:i/>
          <w:iCs/>
          <w:color w:val="374151"/>
          <w:sz w:val="28"/>
          <w:szCs w:val="28"/>
          <w:lang w:val="uk-UA"/>
        </w:rPr>
        <w:t>.</w:t>
      </w:r>
    </w:p>
    <w:p w:rsidR="00104D9D" w:rsidRDefault="00104D9D">
      <w:pPr>
        <w:pStyle w:val="2"/>
        <w:spacing w:before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104D9D" w:rsidRDefault="000E4830">
      <w:pPr>
        <w:pStyle w:val="2"/>
        <w:spacing w:before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 xml:space="preserve">1.3. </w:t>
      </w:r>
      <w:r>
        <w:rPr>
          <w:rStyle w:val="a4"/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Генплан території</w:t>
      </w:r>
    </w:p>
    <w:p w:rsidR="00104D9D" w:rsidRDefault="000E4830">
      <w:pPr>
        <w:pStyle w:val="2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  <w:lang w:val="uk-UA"/>
        </w:rPr>
        <w:t>До ділянки входять</w:t>
      </w:r>
      <w:r>
        <w:rPr>
          <w:rStyle w:val="a4"/>
          <w:rFonts w:ascii="Times New Roman" w:hAnsi="Times New Roman" w:cs="Times New Roman"/>
          <w:i w:val="0"/>
          <w:sz w:val="28"/>
          <w:szCs w:val="28"/>
          <w:lang w:val="ru-RU"/>
        </w:rPr>
        <w:t>: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ru-RU"/>
        </w:rPr>
        <w:t>--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будинок з прибудованим магазином 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--садиба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--паркан та насаджена рослинність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--бруківка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--лавки 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--дороги</w:t>
      </w:r>
    </w:p>
    <w:p w:rsidR="00104D9D" w:rsidRDefault="000E4830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Також за історичними даними  недалеко від будівлі на південь проходив “Чорний шлях”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найважливіший шлях </w:t>
      </w:r>
      <w:proofErr w:type="spellStart"/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татарсько</w:t>
      </w:r>
      <w:proofErr w:type="spellEnd"/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-монгольських набігів на українські землі. Після жахливих набігів кримської орди було знищено левову частину </w:t>
      </w:r>
      <w:proofErr w:type="spellStart"/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Кузьминського</w:t>
      </w:r>
      <w:proofErr w:type="spellEnd"/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повіту, лише незначна кількість поселень змогла вціліти від цих набігів.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Ділянку умовно розділено на дві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зони – комерційну та житлову. Кожна має окремий зв’язок, як транспортний так і пішохідний.</w:t>
      </w: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1.4.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Розташування будівель на ділянці.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 виборі місця для будинку, де буде здійснюватися торгова діяльність, враховуються різноманітні природні та людські фактори. Було детально вивчено місцевість, включаючи рельєф, кліматичні умови, стан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грунтів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 наявність підземних та надземних водойм, розт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ашування та характер лісових масивів, а також існуючі та потенційні зв'язки з основними транспортними магістралями та промисловими об'єктами в регіоні.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Врахувано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наявність або відсутність промислових підприємств у  близькості до обраного місця. 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Місто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Волочиськ має деякі привабливі особливості для забудови будинку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-Історична спадщина: Волочиськ є стародавнім поселенням з багатою історичною спадщиною. Жити в цьому місті означає бути часткою його багатої культурної та історичної спадщини.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-Природне серед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овище: Розташоване у межах Подільської лісостепової фізико-географічної провінції, Волочиськ оточений природною красою. Є багато луках, пагорбів і лісів, які створюють привабливу атмосферу для життя в затишному місці.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Розташування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Місто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розташоване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поруч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річкою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Збруч,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створює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прекрасні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місця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відпочинку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розваг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його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географічне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положення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зручним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доступу до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населених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пунктів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важливих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об'єктів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Інфраструктура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Волочиськ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розвинену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інфраструктуру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ючи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магазини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медичні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необхідні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сервіси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забезпечує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зручність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комфорт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мешканців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Спокійне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середовище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Волочиськ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невелике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місто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відносно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спокійною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атмосферою.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привабливим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тих,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хто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шукає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місце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життя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насолоджуватися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тишою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спокоєм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Головні позитивні фактори які потрібно враховувати при забудові Волочиська це: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історичн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спадщини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зручність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інфраструктури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спокійн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жит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1.5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Об’ємно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-планувальне рішення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Об'ємно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-планувальне рішенн</w:t>
      </w:r>
      <w:r>
        <w:rPr>
          <w:rFonts w:ascii="Times New Roman" w:hAnsi="Times New Roman" w:cs="Times New Roman"/>
          <w:sz w:val="28"/>
          <w:szCs w:val="28"/>
          <w:lang w:val="uk-UA"/>
        </w:rPr>
        <w:t>я в житловому будинку з продовольчим магазином включає наступні елементи: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Розташування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магазину: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Залежно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доступного простору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локації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магазин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першому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поверсі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окремому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приміщенні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роздоріжжі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доріг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головної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другорядної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Врахо</w:t>
      </w:r>
      <w:r>
        <w:rPr>
          <w:rFonts w:ascii="Times New Roman" w:hAnsi="Times New Roman" w:cs="Times New Roman"/>
          <w:sz w:val="28"/>
          <w:szCs w:val="28"/>
          <w:lang w:val="ru-RU"/>
        </w:rPr>
        <w:t>вано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вимоги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зручного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доступу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покупців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постачання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Розділення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функціональних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зон: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Розділено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простір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житловою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магазином.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фізичних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перегородок,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живоплоту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Входи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Магазин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окремий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вхід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покупців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зручний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доступ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відокремлення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основного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житлового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входу.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Додаткові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входи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встановлені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персоналу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постачання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Продуктові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прилавки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магазині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слід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розглянути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</w:t>
      </w:r>
      <w:r>
        <w:rPr>
          <w:rFonts w:ascii="Times New Roman" w:hAnsi="Times New Roman" w:cs="Times New Roman"/>
          <w:sz w:val="28"/>
          <w:szCs w:val="28"/>
          <w:lang w:val="ru-RU"/>
        </w:rPr>
        <w:t>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прилавків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холодильних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вітрин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ефективного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простору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зручного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доступу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покупців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Зона складу: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Враховує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потребу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окремій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показуються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прилавках,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підготовки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пост</w:t>
      </w:r>
      <w:r>
        <w:rPr>
          <w:rFonts w:ascii="Times New Roman" w:hAnsi="Times New Roman" w:cs="Times New Roman"/>
          <w:sz w:val="28"/>
          <w:szCs w:val="28"/>
          <w:lang w:val="ru-RU"/>
        </w:rPr>
        <w:t>авок.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Санітарні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належні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санітарні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продовольчого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магазину.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санвузлів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співробітників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покупців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104D9D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1.6 Архітектурно-художнє рішення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Стиль будинку сучасний  з використанням простих ліній і мінімалі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стичних форм. 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Фасад будинку відзначається простими геометричними формами і чистими лініями. Використання мінімальної кількості декоративних деталей підкреслює сучасний мінімалістичний стиль. Дерев'яні вставки можуть бути використані для створення цікавих </w:t>
      </w:r>
      <w:r>
        <w:rPr>
          <w:rFonts w:ascii="Times New Roman" w:hAnsi="Times New Roman" w:cs="Times New Roman"/>
          <w:sz w:val="28"/>
          <w:szCs w:val="28"/>
          <w:lang w:val="uk-UA"/>
        </w:rPr>
        <w:t>акцентів або контрастів на фасаді.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Плоский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Плоский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сучасності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стильності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будівлі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виконаний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високоякісних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покрівельних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таких як мембрана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еластомерна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покрівельна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система,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захисту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погод</w:t>
      </w:r>
      <w:r>
        <w:rPr>
          <w:rFonts w:ascii="Times New Roman" w:hAnsi="Times New Roman" w:cs="Times New Roman"/>
          <w:sz w:val="28"/>
          <w:szCs w:val="28"/>
          <w:lang w:val="ru-RU"/>
        </w:rPr>
        <w:t>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умов.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Магазин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окремий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вхід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виділений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фасаді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оформленням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відрізняється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житлової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дерев'яних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вставок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фасаді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магазину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привабливий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затишний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вигляд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великі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віконні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прорізи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максимально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</w:t>
      </w:r>
      <w:r>
        <w:rPr>
          <w:rFonts w:ascii="Times New Roman" w:hAnsi="Times New Roman" w:cs="Times New Roman"/>
          <w:sz w:val="28"/>
          <w:szCs w:val="28"/>
          <w:lang w:val="ru-RU"/>
        </w:rPr>
        <w:t>ористовувати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природне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відчуття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</w:t>
      </w:r>
      <w:r>
        <w:rPr>
          <w:rFonts w:ascii="Times New Roman" w:hAnsi="Times New Roman" w:cs="Times New Roman"/>
          <w:sz w:val="28"/>
          <w:szCs w:val="28"/>
          <w:lang w:val="uk-UA"/>
        </w:rPr>
        <w:t>у.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В магазині більшість зорієнтована на створення привабливого і комфортного середовища для клієнтів. Оздоблення допомагає створити позитивне перше враження і підтримує загальний стиль 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концепцію магазину. Ось кілька ключових елементів оздоблення, які зустрічаються в моєму магазині: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Кольорова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палітра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Вибір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кольорів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етапом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оздоблення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магазину.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впливати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настрій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емоції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клієнтів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Правильне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роль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показі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привабливого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середовища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підкреслити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деталі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настрої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магазину.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вітрини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Ефективно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організовані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віт</w:t>
      </w:r>
      <w:r>
        <w:rPr>
          <w:rFonts w:ascii="Times New Roman" w:hAnsi="Times New Roman" w:cs="Times New Roman"/>
          <w:sz w:val="28"/>
          <w:szCs w:val="28"/>
          <w:lang w:val="ru-RU"/>
        </w:rPr>
        <w:t>рини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допомагають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відображати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ефективної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вони таким чином,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зручно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клієнтів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створювало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простір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взаємодії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продуктами.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Декор: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декоративні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елементи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картини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лакати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візуальні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акценти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виразний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стиль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магазину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своєрідності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Декор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відображає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брендову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ідентичність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викликає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емоції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клієнтів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Оздоблення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робочого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кабінету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це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важлива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складова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комфортного і про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дуктивного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робочого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середовища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Основний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принцип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оздоблення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полягає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тому,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щоб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створити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простір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який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відповідає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вимогам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роботи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сприяє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вашій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концентрації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ефективності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Кольорова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палітра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Вибрано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нейтральні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тони,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сірий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блакитний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</w:t>
      </w:r>
      <w:r>
        <w:rPr>
          <w:rFonts w:ascii="Times New Roman" w:hAnsi="Times New Roman" w:cs="Times New Roman"/>
          <w:sz w:val="28"/>
          <w:szCs w:val="28"/>
          <w:lang w:val="ru-RU"/>
        </w:rPr>
        <w:t>орюють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спокійну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атмосферу,.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Розміщення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меблів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стола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стільця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виконано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таким чином,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зручними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підтримували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правильну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поставу.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достатньо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комп'ютера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документів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робочих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матеріалі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простору: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шафи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скриньки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робочих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зменшення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безладу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Максимізовано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простору,для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розташування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необхідних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предметів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поруч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власником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зручного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доступ</w:t>
      </w:r>
      <w:r>
        <w:rPr>
          <w:rFonts w:ascii="Times New Roman" w:hAnsi="Times New Roman" w:cs="Times New Roman"/>
          <w:sz w:val="28"/>
          <w:szCs w:val="28"/>
          <w:lang w:val="ru-RU"/>
        </w:rPr>
        <w:t>у.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Правильне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достатнє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природне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штучне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Встановлено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потужні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лампи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настільні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лампи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допоможе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достатню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яскравість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уникнути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напруження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очей.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Оздоблення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виконане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таким чином,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приміщенню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комфортну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стильну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функціональну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атмосферу.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Оскільки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серцем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ретельно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продумати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дизайн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простору. 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Кольорова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палітра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Вибрано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зелений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колір.Яскраві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кольори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енергію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</w:t>
      </w:r>
      <w:r>
        <w:rPr>
          <w:rFonts w:ascii="Times New Roman" w:hAnsi="Times New Roman" w:cs="Times New Roman"/>
          <w:sz w:val="28"/>
          <w:szCs w:val="28"/>
          <w:lang w:val="ru-RU"/>
        </w:rPr>
        <w:t>трій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нейтральні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тони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спокійну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затишну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атмосферу.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Поєднання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зелених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кольорів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концентрації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глибини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кухонного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інтер'єру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якісні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практичними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легкими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догляді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стільниці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мармуру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тіл</w:t>
      </w:r>
      <w:r>
        <w:rPr>
          <w:rFonts w:ascii="Times New Roman" w:hAnsi="Times New Roman" w:cs="Times New Roman"/>
          <w:sz w:val="28"/>
          <w:szCs w:val="28"/>
          <w:lang w:val="ru-RU"/>
        </w:rPr>
        <w:t>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виглядають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елегантно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але 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високу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міцність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Підлога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водонепроникної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плитки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вибором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простору: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Планування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ключовими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факторами.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раковину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поверхні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таким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чином,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зручний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ефективний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рух.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шафи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висувні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ящики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підвішені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оптимізації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простору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кухонних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принадлежностей.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належну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увагу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освітленню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Встановлен</w:t>
      </w:r>
      <w:r>
        <w:rPr>
          <w:rFonts w:ascii="Times New Roman" w:hAnsi="Times New Roman" w:cs="Times New Roman"/>
          <w:sz w:val="28"/>
          <w:szCs w:val="28"/>
          <w:lang w:val="ru-RU"/>
        </w:rPr>
        <w:t>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таких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підсвічування</w:t>
      </w:r>
      <w:proofErr w:type="spellEnd"/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Оздоблення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кімнат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затишну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релаксуючу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атмосферу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відпочинку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енергії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Оскільки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спальня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особистим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обрати дизайн,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вашим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особистим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впод</w:t>
      </w:r>
      <w:r>
        <w:rPr>
          <w:rFonts w:ascii="Times New Roman" w:hAnsi="Times New Roman" w:cs="Times New Roman"/>
          <w:sz w:val="28"/>
          <w:szCs w:val="28"/>
          <w:lang w:val="ru-RU"/>
        </w:rPr>
        <w:t>обанням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здоровому сну. Ось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декілька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кроків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оздобленні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Кольорова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палітра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Вибрано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приємні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пом'якшені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кольори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спокій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релаксацію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Нейтральні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тони,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пастельні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відтінки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природні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кольори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лляни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блакитний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зелений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затишок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здоровому сну.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М'які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тканини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м'які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приємні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дотик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тканини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ліжка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штор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текстильних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Виберано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комфортну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якісну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постільну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білизну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комфортний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сон.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Створено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регулювання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настрою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приглушене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настільні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лампи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люстри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димчастими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відтінками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спокійної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атмосфери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перед сном.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Декор</w:t>
      </w:r>
      <w:bookmarkStart w:id="1" w:name="__DdeLink__35_3322549531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bookmarkEnd w:id="1"/>
      <w:r>
        <w:rPr>
          <w:rFonts w:ascii="Times New Roman" w:hAnsi="Times New Roman" w:cs="Times New Roman"/>
          <w:sz w:val="28"/>
          <w:szCs w:val="28"/>
          <w:lang w:val="ru-RU"/>
        </w:rPr>
        <w:t xml:space="preserve">Додано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декоративні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елементи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спокій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релаксацію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м'які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подушки,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килими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текстильні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покривала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затишку.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розглянуто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природної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очищують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Порятунок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простору 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функціональні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меблі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великим плюсом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кімнати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допомагаючи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ефективне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простору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зручність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Ліжко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Виберано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ліжко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вбудованими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шухлядами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підйомним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механізмом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постільна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білизн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одяг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сезонні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предмети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безпосередньо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ліжком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економить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простір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організований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вигляд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Комод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шафа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-купе: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комод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шафу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-купе з великою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шухляд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одягу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аксесуарів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особистих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речей.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дозволить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власникам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організовано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уникнути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безладу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Настінні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Встановлені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настінні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декорування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предметів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таких як книги, фоторамки,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колекціонерські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дозволить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власникам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</w:t>
      </w:r>
      <w:r>
        <w:rPr>
          <w:rFonts w:ascii="Times New Roman" w:hAnsi="Times New Roman" w:cs="Times New Roman"/>
          <w:sz w:val="28"/>
          <w:szCs w:val="28"/>
          <w:lang w:val="ru-RU"/>
        </w:rPr>
        <w:t>користовувати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вертикальний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простір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стиль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Пуфи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крісла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Пуфи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крісла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внутрішнім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простором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корисними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збільшення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відпочинкової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зони</w:t>
      </w:r>
      <w:proofErr w:type="spellEnd"/>
    </w:p>
    <w:p w:rsidR="00104D9D" w:rsidRDefault="00104D9D">
      <w:pPr>
        <w:pStyle w:val="a6"/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Default="000E4830">
      <w:pPr>
        <w:spacing w:line="360" w:lineRule="auto"/>
        <w:ind w:left="567" w:right="-149"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РОЗДІЛ ІІ. 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>АРХІТЕКТУРНО-БУДІВЕЛЬНИЙ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2.1. </w:t>
      </w:r>
      <w:proofErr w:type="spellStart"/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>Архітектурно</w:t>
      </w:r>
      <w:proofErr w:type="spellEnd"/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- 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будівельне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>вирішення</w:t>
      </w:r>
      <w:proofErr w:type="spellEnd"/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>житлового</w:t>
      </w:r>
      <w:proofErr w:type="spellEnd"/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>будинку</w:t>
      </w:r>
      <w:proofErr w:type="spellEnd"/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 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продовольчим магазином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  <w:lang w:val="ru-RU"/>
        </w:rPr>
        <w:t xml:space="preserve">           </w:t>
      </w:r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Будівлю запроектовано з урахуванням можливих конструктивних рішень. Вибір конструктивної системи залежить від композиції будів</w:t>
      </w:r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лі, планувального рішення (розмірів конструктивних прольотів), фундаменту будівлі і наявності матеріалів. Для облаштування окремих структурних вузлів використовували сучасні методики. Для будинку з продуктовим магазином використовували загальноприйняті кон</w:t>
      </w:r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структивні рішення. Будинок запроектований для ІІ кліматичної зони, а саме м. Волочиськ Хмельницької області. Горизонтальну і вертикальну гідроізоляцію виконати двома шарами </w:t>
      </w:r>
      <w:proofErr w:type="spellStart"/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гідросклоізолу</w:t>
      </w:r>
      <w:proofErr w:type="spellEnd"/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і асфальтової мастики. Під фундамент укладають піщану основу товщин</w:t>
      </w:r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ою 150-200 мм. Фундамент цілісний, а глибина закладення розраховується відповідно до характеристик ґрунту та глибини промерзання ґрунту, яка може досягати висоти промерзання ґрунту - - 1,20 м.</w:t>
      </w:r>
      <w:r>
        <w:rPr>
          <w:rStyle w:val="a4"/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. Будівлі та їх конструктивні елементи зазнають не тільки верти</w:t>
      </w:r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кальних навантажень (власна вага, вага обладнання тощо), але й значних горизонтальних навантажень (тиск вітру, а в сейсмонебезпечних регіонах — сейсмічні сили). Щоб прийняти ці навантаження, будівлі повинні мати необхідну просторову жорсткість і стійкість.</w:t>
      </w:r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Ця жорсткість і стійкість забезпечується спільною дією фундаментів, стін, колон, </w:t>
      </w:r>
      <w:proofErr w:type="spellStart"/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перекриттів</w:t>
      </w:r>
      <w:proofErr w:type="spellEnd"/>
      <w:r>
        <w:rPr>
          <w:rStyle w:val="a4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, даху та покриттів, які складають несучий скелет будівлі.</w:t>
      </w:r>
      <w:r>
        <w:rPr>
          <w:rStyle w:val="a4"/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       Конструкції будівлі</w:t>
      </w:r>
      <w:r>
        <w:rPr>
          <w:rStyle w:val="a4"/>
          <w:rFonts w:ascii="Times New Roman" w:hAnsi="Times New Roman" w:cs="Times New Roman"/>
          <w:b/>
          <w:i/>
          <w:iCs/>
          <w:sz w:val="28"/>
          <w:szCs w:val="28"/>
          <w:lang w:val="ru-RU"/>
        </w:rPr>
        <w:t>: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iCs/>
          <w:sz w:val="28"/>
          <w:szCs w:val="28"/>
          <w:lang w:val="uk-UA"/>
        </w:rPr>
        <w:lastRenderedPageBreak/>
        <w:t xml:space="preserve">Внутрішні стіни -перегородки з цегли, елементи монолітного </w:t>
      </w:r>
      <w:r>
        <w:rPr>
          <w:rStyle w:val="a4"/>
          <w:rFonts w:ascii="Times New Roman" w:hAnsi="Times New Roman" w:cs="Times New Roman"/>
          <w:iCs/>
          <w:sz w:val="28"/>
          <w:szCs w:val="28"/>
          <w:lang w:val="uk-UA"/>
        </w:rPr>
        <w:t>залізобетону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iCs/>
          <w:sz w:val="28"/>
          <w:szCs w:val="28"/>
          <w:lang w:val="uk-UA"/>
        </w:rPr>
        <w:t>зовнішні стіни</w:t>
      </w:r>
      <w:r>
        <w:rPr>
          <w:rStyle w:val="a4"/>
          <w:rFonts w:ascii="Times New Roman" w:hAnsi="Times New Roman" w:cs="Times New Roman"/>
          <w:iCs/>
          <w:sz w:val="28"/>
          <w:szCs w:val="28"/>
          <w:lang w:val="ru-RU"/>
        </w:rPr>
        <w:t xml:space="preserve"> -</w:t>
      </w:r>
      <w:r>
        <w:rPr>
          <w:rStyle w:val="a4"/>
          <w:rFonts w:ascii="Times New Roman" w:hAnsi="Times New Roman" w:cs="Times New Roman"/>
          <w:iCs/>
          <w:sz w:val="28"/>
          <w:szCs w:val="28"/>
          <w:lang w:val="uk-UA"/>
        </w:rPr>
        <w:t>цегляні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iCs/>
          <w:sz w:val="28"/>
          <w:szCs w:val="28"/>
          <w:lang w:val="ru-RU"/>
        </w:rPr>
        <w:t>Фундамент -</w:t>
      </w:r>
      <w:proofErr w:type="spellStart"/>
      <w:r>
        <w:rPr>
          <w:rStyle w:val="a4"/>
          <w:rFonts w:ascii="Times New Roman" w:hAnsi="Times New Roman" w:cs="Times New Roman"/>
          <w:iCs/>
          <w:sz w:val="28"/>
          <w:szCs w:val="28"/>
          <w:lang w:val="ru-RU"/>
        </w:rPr>
        <w:t>залізобетонний</w:t>
      </w:r>
      <w:proofErr w:type="spellEnd"/>
      <w:r>
        <w:rPr>
          <w:rStyle w:val="a4"/>
          <w:rFonts w:ascii="Times New Roman" w:hAnsi="Times New Roman" w:cs="Times New Roman"/>
          <w:iCs/>
          <w:sz w:val="28"/>
          <w:szCs w:val="28"/>
          <w:lang w:val="ru-RU"/>
        </w:rPr>
        <w:t>,</w:t>
      </w:r>
      <w:r>
        <w:rPr>
          <w:rStyle w:val="a4"/>
          <w:rFonts w:ascii="Times New Roman" w:hAnsi="Times New Roman" w:cs="Times New Roman"/>
          <w:iCs/>
          <w:sz w:val="28"/>
          <w:szCs w:val="28"/>
          <w:lang w:val="uk-UA"/>
        </w:rPr>
        <w:t>м</w:t>
      </w:r>
      <w:proofErr w:type="spellStart"/>
      <w:r>
        <w:rPr>
          <w:rStyle w:val="a4"/>
          <w:rFonts w:ascii="Times New Roman" w:hAnsi="Times New Roman" w:cs="Times New Roman"/>
          <w:iCs/>
          <w:sz w:val="28"/>
          <w:szCs w:val="28"/>
          <w:lang w:val="ru-RU"/>
        </w:rPr>
        <w:t>онолітний</w:t>
      </w:r>
      <w:proofErr w:type="spellEnd"/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Перегородки внутрішні - цегляні 120мм 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Перекриття будівлі - монолітний залізобетон 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Накриття - гнучка черепиця. </w:t>
      </w:r>
    </w:p>
    <w:p w:rsidR="00104D9D" w:rsidRDefault="000E4830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iCs/>
          <w:spacing w:val="6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Просторова жорсткість і стійкість будівлі забезпечується поєднанням м</w:t>
      </w:r>
      <w:r>
        <w:rPr>
          <w:rStyle w:val="a4"/>
          <w:rFonts w:ascii="Times New Roman" w:hAnsi="Times New Roman" w:cs="Times New Roman"/>
          <w:iCs/>
          <w:color w:val="000000"/>
          <w:sz w:val="28"/>
          <w:szCs w:val="28"/>
          <w:lang w:val="uk-UA"/>
        </w:rPr>
        <w:t>еталевих ферм з внутрішніми стінами, а покриття підлоги спирається на опори. Фасад будівлі виконано з використанням сучасних матеріалів та новітніх технологій, що забезпечує найвищу якість та надійність експлуатації будівлі. і його сприйняття навколишнього</w:t>
      </w:r>
      <w:r>
        <w:rPr>
          <w:rStyle w:val="a4"/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середовища. Зовнішні стіни виготовлені з цегли. Це дало змогу отримати великі фасади та акцентувати їх.</w:t>
      </w:r>
      <w:r>
        <w:rPr>
          <w:rStyle w:val="a4"/>
          <w:rFonts w:ascii="Times New Roman" w:hAnsi="Times New Roman" w:cs="Times New Roman"/>
          <w:iCs/>
          <w:spacing w:val="6"/>
          <w:sz w:val="28"/>
          <w:szCs w:val="28"/>
          <w:lang w:val="uk-UA"/>
        </w:rPr>
        <w:t xml:space="preserve"> </w:t>
      </w:r>
    </w:p>
    <w:p w:rsidR="00104D9D" w:rsidRDefault="00104D9D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uk-UA"/>
        </w:rPr>
        <w:t xml:space="preserve">2.2. </w:t>
      </w:r>
      <w:r>
        <w:rPr>
          <w:rStyle w:val="a4"/>
          <w:rFonts w:ascii="Times New Roman" w:eastAsia="SimSun" w:hAnsi="Times New Roman" w:cs="Times New Roman"/>
          <w:b/>
          <w:bCs/>
          <w:color w:val="000000"/>
          <w:spacing w:val="6"/>
          <w:sz w:val="28"/>
          <w:szCs w:val="28"/>
          <w:lang w:val="uk-UA" w:bidi="ar"/>
        </w:rPr>
        <w:t>Функціонально-технологічні рішення будівлі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Архітектурно-планувальне рішення будівлі з магазином передбачає врахування різних факторів, щоб забезпечити функціональність, естетичність та комфортні умови для покупців та працівників. </w:t>
      </w:r>
      <w:proofErr w:type="spellStart"/>
      <w:r>
        <w:rPr>
          <w:rStyle w:val="a4"/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Основні</w:t>
      </w:r>
      <w:proofErr w:type="spellEnd"/>
      <w:r>
        <w:rPr>
          <w:rStyle w:val="a4"/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аспекти</w:t>
      </w:r>
      <w:proofErr w:type="spellEnd"/>
      <w:r>
        <w:rPr>
          <w:rStyle w:val="a4"/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проекту  </w:t>
      </w:r>
      <w:proofErr w:type="spellStart"/>
      <w:r>
        <w:rPr>
          <w:rStyle w:val="a4"/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включа</w:t>
      </w:r>
      <w:r>
        <w:rPr>
          <w:rStyle w:val="a4"/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>ють</w:t>
      </w:r>
      <w:proofErr w:type="spellEnd"/>
      <w:r>
        <w:rPr>
          <w:rStyle w:val="a4"/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: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Функціональне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планування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Розробк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оптимального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розміщення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магазину,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складських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приміщень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офісних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просторів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необхідних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функцій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Враховано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потреби магазину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простору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прилавків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касових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зон, 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зон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вантажопереміщення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складування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Ергономіка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зручність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Магазин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зручну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організацію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простору,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покупці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могли 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легкістю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рухатися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знайти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потрібні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товари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здійснити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покупку.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Враховано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ширину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проходів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розміщення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полиць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прилавків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комфортність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освітлення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вентиляції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Естетика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брендування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Дизайн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зовнішнього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внутрішнього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оформлення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будівлі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магазину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корпоративному стилю та образу бренду.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Кольорові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рішення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логотипи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вітрини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елементи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візуального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оформлення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створюють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привабливу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атмосферу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привертають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увагу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клієнтів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зручність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Враховують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питання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безпеки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включаючи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евакуаційні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шляхи,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протипожежні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заходи, 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наявність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зручних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парковочних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місць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клієнтів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tabs>
          <w:tab w:val="left" w:pos="948"/>
        </w:tabs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eastAsia="SimSun" w:hAnsi="Times New Roman" w:cs="Times New Roman"/>
          <w:b/>
          <w:bCs/>
          <w:color w:val="000000"/>
          <w:spacing w:val="6"/>
          <w:sz w:val="28"/>
          <w:szCs w:val="28"/>
          <w:lang w:val="uk-UA" w:eastAsia="uk-UA" w:bidi="ar"/>
        </w:rPr>
        <w:t xml:space="preserve">  </w:t>
      </w:r>
      <w:r>
        <w:rPr>
          <w:rStyle w:val="a4"/>
          <w:rFonts w:ascii="Times New Roman" w:eastAsia="SimSun" w:hAnsi="Times New Roman" w:cs="Times New Roman"/>
          <w:b/>
          <w:bCs/>
          <w:color w:val="000000"/>
          <w:sz w:val="28"/>
          <w:szCs w:val="28"/>
          <w:lang w:val="uk-UA" w:eastAsia="uk-UA" w:bidi="ar"/>
        </w:rPr>
        <w:t>2.3. Конструктивна схема будівлі</w:t>
      </w:r>
    </w:p>
    <w:p w:rsidR="00104D9D" w:rsidRDefault="000E4830">
      <w:pPr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Для будівель і споруд, які розширюються, проектується міцний і сті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 w:eastAsia="uk-UA"/>
        </w:rPr>
        <w:t>йкий фундамент з використанням бетону, каменю. Стіни виготовлені з цегли, що забезпечує їх міцність і теплоізоляцію. Перекриття  збудовані з бетону, що забезпечує їх міцність і звукоізоляцію. Вікна виготовлені з металопластика, забезпечують естетичний вигл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яд і достатній приплив світла. Двері  з дерева, гарантуючи безпеку і проникнення світла. </w:t>
      </w:r>
    </w:p>
    <w:p w:rsidR="00104D9D" w:rsidRDefault="00104D9D">
      <w:pPr>
        <w:tabs>
          <w:tab w:val="left" w:pos="948"/>
        </w:tabs>
        <w:spacing w:line="360" w:lineRule="auto"/>
        <w:ind w:left="567" w:right="-149" w:firstLine="567"/>
        <w:rPr>
          <w:rStyle w:val="a4"/>
          <w:rFonts w:ascii="Times New Roman" w:hAnsi="Times New Roman" w:cs="Times New Roman"/>
          <w:sz w:val="28"/>
          <w:szCs w:val="28"/>
          <w:lang w:val="uk-UA" w:eastAsia="uk-UA"/>
        </w:rPr>
      </w:pP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відповідності до поставлених завдань та вимог спеціальних, відомчих та будівельних норм, окремі будинки або приміщення можуть бути обладнані різними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засобами зв'язку та системами сигналізації, включаючи: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Системи відомчого зв'язку, телевізійне та проводове мовлення, які забезпечують засоби комунікації та передачі інформації.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Прийом телебачення з штучних супутників Землі, що дозволяє отримувати телевізій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ний сигнал через супутникову антену.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Комп'ютерні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мережі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забезпечують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підключення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комп'ютерів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мережі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обміну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даними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доступу до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Інтернету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Системи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оповіщення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пожежу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керування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евакуацією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людей,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включаючи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автоматичну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пожежну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сигналізацію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допомагають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організувати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евакуацію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пожежі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охоронної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сигналізації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забезпечують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безпеку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будівлі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шляхом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виявлення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незаконного доступу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небажаних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сигналізації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загазованість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задимлення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затоплення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вляють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небезпечні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речовини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умови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спрацьовують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сигнали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диспетчеризації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управління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протипожежним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захистом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іншими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системами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обладнанням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під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час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пожежі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Диспетчерська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система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оповіщення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людей, яка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передає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повідомлення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трукції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через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динаміки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пристрої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інформування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присутніх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будівлі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04D9D" w:rsidRDefault="000E4830">
      <w:pPr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2.4. Інженерне забезпечення 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sz w:val="28"/>
          <w:szCs w:val="28"/>
          <w:lang w:val="uk-UA" w:eastAsia="uk-UA"/>
        </w:rPr>
        <w:t>Інженерне забезпечення двоповерхового житлового будинку з продовольчим магазином включає такі системи: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Електропостачання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існуючої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електромережі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електричну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систему, яка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достатню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потужність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житлової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продовольчого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магазину.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Встановленно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окремі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лічильники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електроенергії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обліку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Водопостачання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існуючого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водопроводу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</w:t>
      </w:r>
      <w:r>
        <w:rPr>
          <w:rFonts w:ascii="Times New Roman" w:hAnsi="Times New Roman" w:cs="Times New Roman"/>
          <w:sz w:val="28"/>
          <w:szCs w:val="28"/>
          <w:lang w:val="ru-RU"/>
        </w:rPr>
        <w:t>чує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достатню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води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житлової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магазину.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включає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водопровідні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труби, баки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води, насоси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фільтраційні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Каналізація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належну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систему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каналізації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житлової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магазину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існуючої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каналізації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Встановленно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труби, фекального насоса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зливових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систем.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Опалення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кондиціонування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Система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комфортну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температуру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магазині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система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центрального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враховано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потребу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кондиціонуванні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магазині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збереження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Вентиляція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належну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вентиляцію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магазині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система приточно-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витяжної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вентиляції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витяжні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вентилятори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ванній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кімнаті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природну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ентиляцію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вікна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0E4830">
      <w:pPr>
        <w:pStyle w:val="a6"/>
        <w:tabs>
          <w:tab w:val="left" w:pos="948"/>
        </w:tabs>
        <w:spacing w:line="360" w:lineRule="auto"/>
        <w:ind w:left="567" w:right="-149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Пожежна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безпека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обладнаний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системою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пожежної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включаючи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пожежні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сповіщувачі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пожежні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гідранти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104D9D">
      <w:pPr>
        <w:tabs>
          <w:tab w:val="left" w:pos="948"/>
        </w:tabs>
        <w:spacing w:after="1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 w:eastAsia="uk-UA"/>
        </w:rPr>
      </w:pPr>
    </w:p>
    <w:p w:rsidR="00104D9D" w:rsidRDefault="00104D9D">
      <w:pPr>
        <w:tabs>
          <w:tab w:val="left" w:pos="948"/>
        </w:tabs>
        <w:spacing w:after="1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 w:eastAsia="uk-UA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Style w:val="a4"/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uk-UA" w:eastAsia="uk-UA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Style w:val="a4"/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uk-UA" w:eastAsia="uk-UA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04D9D" w:rsidRDefault="00104D9D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4D9D" w:rsidRPr="00F43000" w:rsidRDefault="000E4830">
      <w:pPr>
        <w:widowControl w:val="0"/>
        <w:tabs>
          <w:tab w:val="left" w:pos="360"/>
          <w:tab w:val="left" w:pos="9072"/>
        </w:tabs>
        <w:suppressAutoHyphens/>
        <w:spacing w:line="360" w:lineRule="auto"/>
        <w:ind w:right="-149"/>
        <w:jc w:val="center"/>
        <w:rPr>
          <w:lang w:val="ru-RU"/>
        </w:rPr>
      </w:pP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РОЗДІЛ ІІІ </w:t>
      </w:r>
      <w:r>
        <w:rPr>
          <w:rFonts w:ascii="Times New Roman" w:hAnsi="Times New Roman"/>
          <w:b/>
          <w:bCs/>
          <w:sz w:val="32"/>
          <w:szCs w:val="32"/>
          <w:lang w:val="uk-UA"/>
        </w:rPr>
        <w:t xml:space="preserve">. РОЗРАХУНКОВО-КОНСТРУКТИВНИЙ </w:t>
      </w:r>
    </w:p>
    <w:p w:rsidR="00104D9D" w:rsidRDefault="000E4830">
      <w:pPr>
        <w:widowControl w:val="0"/>
        <w:tabs>
          <w:tab w:val="left" w:pos="360"/>
        </w:tabs>
        <w:suppressAutoHyphens/>
        <w:spacing w:line="36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3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.1 Розрахунок монолітного міжповерхового перекриття </w:t>
      </w:r>
    </w:p>
    <w:p w:rsidR="00104D9D" w:rsidRDefault="000E4830">
      <w:pPr>
        <w:widowControl w:val="0"/>
        <w:tabs>
          <w:tab w:val="left" w:pos="360"/>
        </w:tabs>
        <w:suppressAutoHyphens/>
        <w:spacing w:line="36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3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.1.1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ru-RU"/>
        </w:rPr>
        <w:t>Вихідні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ru-RU"/>
        </w:rPr>
        <w:t>дані</w:t>
      </w:r>
      <w:proofErr w:type="spellEnd"/>
    </w:p>
    <w:p w:rsidR="00104D9D" w:rsidRDefault="000E4830">
      <w:pPr>
        <w:spacing w:line="360" w:lineRule="auto"/>
        <w:ind w:left="709" w:hanging="349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1)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схема </w:t>
      </w:r>
      <w:proofErr w:type="spellStart"/>
      <w:r>
        <w:rPr>
          <w:rFonts w:ascii="Times New Roman" w:hAnsi="Times New Roman"/>
          <w:bCs/>
          <w:sz w:val="28"/>
          <w:szCs w:val="28"/>
          <w:lang w:val="ru-RU"/>
        </w:rPr>
        <w:t>перекриття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(рис. 3.1)</w:t>
      </w:r>
    </w:p>
    <w:p w:rsidR="00104D9D" w:rsidRDefault="000E4830">
      <w:pPr>
        <w:spacing w:line="360" w:lineRule="auto"/>
        <w:ind w:left="360" w:hanging="360"/>
        <w:rPr>
          <w:rFonts w:ascii="Times New Roman" w:hAnsi="Times New Roman"/>
          <w:sz w:val="28"/>
          <w:szCs w:val="28"/>
          <w:lang w:val="uk-UA"/>
        </w:rPr>
      </w:pPr>
      <w:r>
        <w:object w:dxaOrig="9435" w:dyaOrig="5820">
          <v:shape id="ole_rId9" o:spid="_x0000_i1025" style="width:471.75pt;height:291pt" coordsize="" o:spt="100" adj="0,,0" path="" stroked="f">
            <v:stroke joinstyle="miter"/>
            <v:imagedata r:id="rId16" o:title=""/>
            <v:formulas/>
            <v:path o:connecttype="segments"/>
          </v:shape>
          <o:OLEObject Type="Embed" ProgID="AutoCAD.Drawing.17" ShapeID="ole_rId9" DrawAspect="Content" ObjectID="_1749885541" r:id="rId17"/>
        </w:object>
      </w:r>
      <w:r>
        <w:rPr>
          <w:rFonts w:ascii="Times New Roman" w:hAnsi="Times New Roman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>Рис.3.1 Поперечний переріз монолітного перекриття</w:t>
      </w:r>
    </w:p>
    <w:p w:rsidR="00104D9D" w:rsidRDefault="00104D9D">
      <w:pPr>
        <w:spacing w:line="360" w:lineRule="auto"/>
        <w:ind w:left="360"/>
        <w:rPr>
          <w:rFonts w:ascii="Times New Roman" w:hAnsi="Times New Roman"/>
          <w:bCs/>
          <w:sz w:val="28"/>
          <w:szCs w:val="28"/>
          <w:lang w:val="uk-UA"/>
        </w:rPr>
      </w:pPr>
    </w:p>
    <w:p w:rsidR="00104D9D" w:rsidRDefault="000E4830">
      <w:pPr>
        <w:spacing w:line="360" w:lineRule="auto"/>
        <w:ind w:left="360"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2) Бетон </w:t>
      </w:r>
      <w:proofErr w:type="spellStart"/>
      <w:r>
        <w:rPr>
          <w:rFonts w:ascii="Times New Roman" w:hAnsi="Times New Roman"/>
          <w:bCs/>
          <w:sz w:val="28"/>
          <w:szCs w:val="28"/>
          <w:lang w:val="ru-RU"/>
        </w:rPr>
        <w:t>класу</w:t>
      </w:r>
      <w:proofErr w:type="spellEnd"/>
      <w:r>
        <w:rPr>
          <w:rFonts w:ascii="Times New Roman" w:hAnsi="Times New Roman"/>
          <w:bCs/>
          <w:sz w:val="28"/>
          <w:szCs w:val="28"/>
          <w:lang w:val="ru-RU"/>
        </w:rPr>
        <w:t xml:space="preserve"> В-</w:t>
      </w:r>
      <w:r>
        <w:rPr>
          <w:rFonts w:ascii="Times New Roman" w:hAnsi="Times New Roman"/>
          <w:bCs/>
          <w:sz w:val="28"/>
          <w:szCs w:val="28"/>
          <w:lang w:val="uk-UA"/>
        </w:rPr>
        <w:t>15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: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Cs/>
          <w:sz w:val="28"/>
          <w:szCs w:val="28"/>
          <w:lang w:val="ru-RU"/>
        </w:rPr>
        <w:t>Коефіцієнт</w:t>
      </w:r>
      <w:proofErr w:type="spellEnd"/>
      <w:r>
        <w:rPr>
          <w:rFonts w:ascii="Times New Roman" w:hAnsi="Times New Roman"/>
          <w:bCs/>
          <w:sz w:val="28"/>
          <w:szCs w:val="28"/>
          <w:lang w:val="ru-RU"/>
        </w:rPr>
        <w:t xml:space="preserve"> умов </w:t>
      </w:r>
      <w:proofErr w:type="spellStart"/>
      <w:r>
        <w:rPr>
          <w:rFonts w:ascii="Times New Roman" w:hAnsi="Times New Roman"/>
          <w:bCs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/>
          <w:bCs/>
          <w:sz w:val="28"/>
          <w:szCs w:val="28"/>
          <w:lang w:val="ru-RU"/>
        </w:rPr>
        <w:t xml:space="preserve"> бетону </w:t>
      </w:r>
      <w:proofErr w:type="spellStart"/>
      <w:r>
        <w:rPr>
          <w:rFonts w:ascii="Times New Roman" w:hAnsi="Times New Roman"/>
          <w:bCs/>
          <w:sz w:val="28"/>
          <w:szCs w:val="28"/>
        </w:rPr>
        <w:t>γ</w:t>
      </w:r>
      <w:r>
        <w:rPr>
          <w:rFonts w:ascii="Times New Roman" w:hAnsi="Times New Roman"/>
          <w:bCs/>
          <w:sz w:val="28"/>
          <w:szCs w:val="28"/>
          <w:vertAlign w:val="subscript"/>
        </w:rPr>
        <w:t>c</w:t>
      </w:r>
      <w:proofErr w:type="spellEnd"/>
      <w:r>
        <w:rPr>
          <w:rFonts w:ascii="Times New Roman" w:hAnsi="Times New Roman"/>
          <w:bCs/>
          <w:sz w:val="28"/>
          <w:szCs w:val="28"/>
          <w:vertAlign w:val="subscript"/>
          <w:lang w:val="ru-RU"/>
        </w:rPr>
        <w:t>2</w:t>
      </w:r>
      <w:r>
        <w:rPr>
          <w:rFonts w:ascii="Times New Roman" w:hAnsi="Times New Roman"/>
          <w:bCs/>
          <w:sz w:val="28"/>
          <w:szCs w:val="28"/>
          <w:lang w:val="ru-RU"/>
        </w:rPr>
        <w:t>=0,9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Розрахунковий опір бетону: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F</w:t>
      </w:r>
      <w:r>
        <w:rPr>
          <w:rFonts w:ascii="Times New Roman" w:hAnsi="Times New Roman"/>
          <w:bCs/>
          <w:sz w:val="28"/>
          <w:szCs w:val="28"/>
          <w:vertAlign w:val="subscript"/>
        </w:rPr>
        <w:t>cd</w:t>
      </w:r>
      <w:proofErr w:type="spellEnd"/>
      <w:r>
        <w:rPr>
          <w:rFonts w:ascii="Times New Roman" w:hAnsi="Times New Roman"/>
          <w:bCs/>
          <w:sz w:val="28"/>
          <w:szCs w:val="28"/>
          <w:lang w:val="ru-RU"/>
        </w:rPr>
        <w:t>=</w:t>
      </w:r>
      <w:r>
        <w:rPr>
          <w:rFonts w:ascii="Times New Roman" w:hAnsi="Times New Roman"/>
          <w:bCs/>
          <w:sz w:val="28"/>
          <w:szCs w:val="28"/>
          <w:lang w:val="uk-UA"/>
        </w:rPr>
        <w:t>8,5</w:t>
      </w:r>
      <w:r>
        <w:rPr>
          <w:rFonts w:ascii="Times New Roman" w:hAnsi="Times New Roman"/>
          <w:bCs/>
          <w:sz w:val="28"/>
          <w:szCs w:val="28"/>
        </w:rPr>
        <w:t>·</w:t>
      </w:r>
      <w:r>
        <w:rPr>
          <w:rFonts w:ascii="Times New Roman" w:hAnsi="Times New Roman"/>
          <w:bCs/>
          <w:sz w:val="28"/>
          <w:szCs w:val="28"/>
          <w:lang w:val="ru-RU"/>
        </w:rPr>
        <w:t>0,9=</w:t>
      </w:r>
      <w:r>
        <w:rPr>
          <w:rFonts w:ascii="Times New Roman" w:hAnsi="Times New Roman"/>
          <w:bCs/>
          <w:sz w:val="28"/>
          <w:szCs w:val="28"/>
          <w:lang w:val="uk-UA"/>
        </w:rPr>
        <w:t>7.65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МПа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F</w:t>
      </w:r>
      <w:r>
        <w:rPr>
          <w:rFonts w:ascii="Times New Roman" w:hAnsi="Times New Roman"/>
          <w:bCs/>
          <w:sz w:val="28"/>
          <w:szCs w:val="28"/>
          <w:vertAlign w:val="subscript"/>
        </w:rPr>
        <w:t>ctd</w:t>
      </w:r>
      <w:proofErr w:type="spellEnd"/>
      <w:r>
        <w:rPr>
          <w:rFonts w:ascii="Times New Roman" w:hAnsi="Times New Roman"/>
          <w:bCs/>
          <w:sz w:val="28"/>
          <w:szCs w:val="28"/>
          <w:lang w:val="ru-RU"/>
        </w:rPr>
        <w:t>=0,9</w:t>
      </w:r>
      <w:r>
        <w:rPr>
          <w:rFonts w:ascii="Times New Roman" w:hAnsi="Times New Roman"/>
          <w:bCs/>
          <w:sz w:val="28"/>
          <w:szCs w:val="28"/>
        </w:rPr>
        <w:t>·</w:t>
      </w:r>
      <w:r>
        <w:rPr>
          <w:rFonts w:ascii="Times New Roman" w:hAnsi="Times New Roman"/>
          <w:bCs/>
          <w:sz w:val="28"/>
          <w:szCs w:val="28"/>
          <w:lang w:val="ru-RU"/>
        </w:rPr>
        <w:t>0,9=0,81 МПа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Модуль </w:t>
      </w:r>
      <w:r>
        <w:rPr>
          <w:rFonts w:ascii="Times New Roman" w:hAnsi="Times New Roman"/>
          <w:bCs/>
          <w:sz w:val="28"/>
          <w:szCs w:val="28"/>
          <w:lang w:val="uk-UA"/>
        </w:rPr>
        <w:t>пружності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для бетону: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</w:rPr>
        <w:t>E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с</w:t>
      </w:r>
      <w:r>
        <w:rPr>
          <w:rFonts w:ascii="Times New Roman" w:hAnsi="Times New Roman"/>
          <w:bCs/>
          <w:sz w:val="28"/>
          <w:szCs w:val="28"/>
          <w:lang w:val="ru-RU"/>
        </w:rPr>
        <w:t>=24000 МПа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3) </w:t>
      </w:r>
      <w:r>
        <w:rPr>
          <w:rFonts w:ascii="Times New Roman" w:hAnsi="Times New Roman"/>
          <w:bCs/>
          <w:sz w:val="28"/>
          <w:szCs w:val="28"/>
          <w:lang w:val="uk-UA"/>
        </w:rPr>
        <w:t>Робоча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та </w:t>
      </w:r>
      <w:r>
        <w:rPr>
          <w:rFonts w:ascii="Times New Roman" w:hAnsi="Times New Roman"/>
          <w:bCs/>
          <w:sz w:val="28"/>
          <w:szCs w:val="28"/>
          <w:lang w:val="uk-UA"/>
        </w:rPr>
        <w:t>розподільча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арматура </w:t>
      </w:r>
      <w:r>
        <w:rPr>
          <w:rFonts w:ascii="Times New Roman" w:hAnsi="Times New Roman"/>
          <w:bCs/>
          <w:sz w:val="28"/>
          <w:szCs w:val="28"/>
          <w:lang w:val="uk-UA"/>
        </w:rPr>
        <w:t>класу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 А-</w:t>
      </w:r>
      <w:r>
        <w:rPr>
          <w:rFonts w:ascii="Times New Roman" w:hAnsi="Times New Roman"/>
          <w:bCs/>
          <w:sz w:val="28"/>
          <w:szCs w:val="28"/>
          <w:lang w:val="uk-UA"/>
        </w:rPr>
        <w:t>400С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Розрахунковий опір арматури: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</w:rPr>
        <w:t>F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у</w:t>
      </w:r>
      <w:r>
        <w:rPr>
          <w:rFonts w:ascii="Times New Roman" w:hAnsi="Times New Roman"/>
          <w:bCs/>
          <w:sz w:val="28"/>
          <w:szCs w:val="28"/>
          <w:vertAlign w:val="subscript"/>
        </w:rPr>
        <w:t>d</w:t>
      </w:r>
      <w:r>
        <w:rPr>
          <w:rFonts w:ascii="Times New Roman" w:hAnsi="Times New Roman"/>
          <w:bCs/>
          <w:sz w:val="28"/>
          <w:szCs w:val="28"/>
          <w:lang w:val="ru-RU"/>
        </w:rPr>
        <w:t>=365 МПа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Модуль </w:t>
      </w:r>
      <w:r>
        <w:rPr>
          <w:rFonts w:ascii="Times New Roman" w:hAnsi="Times New Roman"/>
          <w:bCs/>
          <w:sz w:val="28"/>
          <w:szCs w:val="28"/>
          <w:lang w:val="uk-UA"/>
        </w:rPr>
        <w:t>пружності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для </w:t>
      </w:r>
      <w:r>
        <w:rPr>
          <w:rFonts w:ascii="Times New Roman" w:hAnsi="Times New Roman"/>
          <w:bCs/>
          <w:sz w:val="28"/>
          <w:szCs w:val="28"/>
          <w:lang w:val="uk-UA"/>
        </w:rPr>
        <w:t>арматури</w:t>
      </w:r>
      <w:r>
        <w:rPr>
          <w:rFonts w:ascii="Times New Roman" w:hAnsi="Times New Roman"/>
          <w:bCs/>
          <w:sz w:val="28"/>
          <w:szCs w:val="28"/>
          <w:lang w:val="ru-RU"/>
        </w:rPr>
        <w:t>: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E</w:t>
      </w:r>
      <w:r>
        <w:rPr>
          <w:rFonts w:ascii="Times New Roman" w:hAnsi="Times New Roman"/>
          <w:bCs/>
          <w:sz w:val="28"/>
          <w:szCs w:val="28"/>
          <w:vertAlign w:val="subscript"/>
        </w:rPr>
        <w:t>s</w:t>
      </w:r>
      <w:r>
        <w:rPr>
          <w:rFonts w:ascii="Times New Roman" w:hAnsi="Times New Roman"/>
          <w:bCs/>
          <w:sz w:val="28"/>
          <w:szCs w:val="28"/>
          <w:lang w:val="ru-RU"/>
        </w:rPr>
        <w:t>=200000 МПа</w:t>
      </w:r>
    </w:p>
    <w:p w:rsidR="00104D9D" w:rsidRDefault="00104D9D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4)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Характеристичне тимчасове навантаження на міжповерхове перекриття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Р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п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= 1500 н/м</w:t>
      </w:r>
      <w:r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,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γ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ƒ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>=1,3.</w:t>
      </w:r>
    </w:p>
    <w:p w:rsidR="00104D9D" w:rsidRDefault="00104D9D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5) Визначаємо товщину плити опертої по контуру з вільним 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опиранням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>: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lang w:val="ru-RU"/>
          </w:rPr>
          <m:t>h</m:t>
        </m:r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/>
                <w:lang w:val="ru-RU"/>
              </w:rPr>
              <m:t>l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  <w:lang w:val="ru-RU"/>
              </w:rPr>
              <m:t>45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  <w:lang w:val="ru-RU"/>
              </w:rPr>
              <m:t>400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  <w:lang w:val="ru-RU"/>
              </w:rPr>
              <m:t>45</m:t>
            </m:r>
          </m:den>
        </m:f>
        <m:r>
          <w:rPr>
            <w:rFonts w:ascii="Cambria Math" w:hAnsi="Cambria Math"/>
            <w:lang w:val="ru-RU"/>
          </w:rPr>
          <m:t>=</m:t>
        </m:r>
        <m:r>
          <m:rPr>
            <m:lit/>
            <m:nor/>
          </m:rPr>
          <w:rPr>
            <w:rFonts w:ascii="Cambria Math" w:hAnsi="Cambria Math"/>
            <w:lang w:val="ru-RU"/>
          </w:rPr>
          <m:t>8,9см,</m:t>
        </m:r>
      </m:oMath>
      <w:r>
        <w:rPr>
          <w:rFonts w:ascii="Times New Roman" w:hAnsi="Times New Roman"/>
          <w:bCs/>
          <w:sz w:val="28"/>
          <w:szCs w:val="28"/>
          <w:lang w:val="uk-UA"/>
        </w:rPr>
        <w:t xml:space="preserve"> приймаємо h=12см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6) </w:t>
      </w:r>
      <w:r>
        <w:rPr>
          <w:rFonts w:ascii="Times New Roman" w:hAnsi="Times New Roman"/>
          <w:bCs/>
          <w:sz w:val="28"/>
          <w:szCs w:val="28"/>
          <w:lang w:val="uk-UA"/>
        </w:rPr>
        <w:t>Визначення розрахункового експлуатаційного та граничного навантаження на 1м</w:t>
      </w:r>
      <w:r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горизонтальної проекції перекриття проводимо у табл. 3.1.</w:t>
      </w:r>
    </w:p>
    <w:p w:rsidR="00104D9D" w:rsidRDefault="000E4830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Табл.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3.</w:t>
      </w:r>
      <w:r>
        <w:rPr>
          <w:rFonts w:ascii="Times New Roman" w:hAnsi="Times New Roman"/>
          <w:bCs/>
          <w:sz w:val="28"/>
          <w:szCs w:val="28"/>
          <w:lang w:val="uk-UA"/>
        </w:rPr>
        <w:t>1                      Навантаження на 1м</w:t>
      </w:r>
      <w:r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перекриття</w:t>
      </w:r>
    </w:p>
    <w:tbl>
      <w:tblPr>
        <w:tblW w:w="9600" w:type="dxa"/>
        <w:tblInd w:w="127" w:type="dxa"/>
        <w:tblLook w:val="0000" w:firstRow="0" w:lastRow="0" w:firstColumn="0" w:lastColumn="0" w:noHBand="0" w:noVBand="0"/>
      </w:tblPr>
      <w:tblGrid>
        <w:gridCol w:w="684"/>
        <w:gridCol w:w="2005"/>
        <w:gridCol w:w="1050"/>
        <w:gridCol w:w="2618"/>
        <w:gridCol w:w="1300"/>
        <w:gridCol w:w="670"/>
        <w:gridCol w:w="1273"/>
      </w:tblGrid>
      <w:tr w:rsidR="00104D9D">
        <w:trPr>
          <w:cantSplit/>
          <w:trHeight w:hRule="exact" w:val="2484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N</w:t>
            </w:r>
          </w:p>
          <w:p w:rsidR="00104D9D" w:rsidRDefault="000E4830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п/п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pStyle w:val="1"/>
              <w:tabs>
                <w:tab w:val="left" w:pos="0"/>
              </w:tabs>
              <w:snapToGrid w:val="0"/>
              <w:ind w:firstLine="0"/>
              <w:rPr>
                <w:rFonts w:ascii="Times New Roman" w:hAnsi="Times New Roman"/>
                <w:b w:val="0"/>
                <w:lang w:val="uk-UA"/>
              </w:rPr>
            </w:pPr>
            <w:r>
              <w:rPr>
                <w:rFonts w:ascii="Times New Roman" w:hAnsi="Times New Roman"/>
                <w:b w:val="0"/>
                <w:lang w:val="uk-UA"/>
              </w:rPr>
              <w:t>Найменування навантаження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04D9D" w:rsidRDefault="000E4830">
            <w:pPr>
              <w:snapToGrid w:val="0"/>
              <w:ind w:left="113" w:right="113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Одиниця </w:t>
            </w:r>
          </w:p>
          <w:p w:rsidR="00104D9D" w:rsidRDefault="000E4830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вимірювання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104D9D" w:rsidRDefault="000E4830">
            <w:pPr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Підрахунок</w:t>
            </w:r>
          </w:p>
          <w:p w:rsidR="00104D9D" w:rsidRDefault="000E4830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навантаження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04D9D" w:rsidRDefault="000E4830">
            <w:pPr>
              <w:ind w:left="113" w:right="113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Розрахункове</w:t>
            </w:r>
          </w:p>
          <w:p w:rsidR="00104D9D" w:rsidRDefault="000E4830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експлуатаційне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γ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  <w:lang w:val="uk-UA"/>
              </w:rPr>
              <w:t>ƒ</w:t>
            </w:r>
            <w:proofErr w:type="spellEnd"/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04D9D" w:rsidRDefault="000E4830">
            <w:pPr>
              <w:ind w:left="113" w:right="113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Розрахункове граничне</w:t>
            </w:r>
          </w:p>
        </w:tc>
      </w:tr>
      <w:tr w:rsidR="00104D9D">
        <w:trPr>
          <w:trHeight w:val="318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pStyle w:val="2"/>
              <w:tabs>
                <w:tab w:val="left" w:pos="0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i w:val="0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 w:val="0"/>
                <w:iCs/>
                <w:sz w:val="28"/>
                <w:szCs w:val="28"/>
                <w:lang w:val="uk-UA"/>
              </w:rPr>
              <w:t>5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7</w:t>
            </w:r>
          </w:p>
        </w:tc>
      </w:tr>
      <w:tr w:rsidR="00104D9D"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I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Постійне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104D9D"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1.1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Паркет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0,010м·8000 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1,1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88</w:t>
            </w:r>
          </w:p>
        </w:tc>
      </w:tr>
      <w:tr w:rsidR="00104D9D"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1.2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Картон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0,004м·7000 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28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1,2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34</w:t>
            </w:r>
          </w:p>
        </w:tc>
      </w:tr>
      <w:tr w:rsidR="00104D9D"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1.3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Дощатий настил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0,036м·6000 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216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1,1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238</w:t>
            </w:r>
          </w:p>
        </w:tc>
      </w:tr>
      <w:tr w:rsidR="00104D9D">
        <w:trPr>
          <w:trHeight w:val="672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1.4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Мінераловатні плити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0,060м·5000 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300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1,1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360</w:t>
            </w:r>
          </w:p>
        </w:tc>
      </w:tr>
    </w:tbl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p w:rsidR="00104D9D" w:rsidRDefault="00104D9D">
      <w:pPr>
        <w:rPr>
          <w:lang w:val="uk-UA"/>
        </w:rPr>
      </w:pPr>
    </w:p>
    <w:tbl>
      <w:tblPr>
        <w:tblW w:w="9600" w:type="dxa"/>
        <w:tblInd w:w="127" w:type="dxa"/>
        <w:tblLook w:val="0000" w:firstRow="0" w:lastRow="0" w:firstColumn="0" w:lastColumn="0" w:noHBand="0" w:noVBand="0"/>
      </w:tblPr>
      <w:tblGrid>
        <w:gridCol w:w="688"/>
        <w:gridCol w:w="2007"/>
        <w:gridCol w:w="968"/>
        <w:gridCol w:w="2650"/>
        <w:gridCol w:w="1311"/>
        <w:gridCol w:w="675"/>
        <w:gridCol w:w="1301"/>
      </w:tblGrid>
      <w:tr w:rsidR="00104D9D">
        <w:trPr>
          <w:trHeight w:val="273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pStyle w:val="2"/>
              <w:tabs>
                <w:tab w:val="left" w:pos="0"/>
              </w:tabs>
              <w:snapToGrid w:val="0"/>
              <w:spacing w:line="360" w:lineRule="auto"/>
              <w:jc w:val="center"/>
              <w:rPr>
                <w:rFonts w:ascii="Times New Roman" w:hAnsi="Times New Roman"/>
                <w:i w:val="0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 w:val="0"/>
                <w:iCs/>
                <w:sz w:val="28"/>
                <w:szCs w:val="28"/>
                <w:lang w:val="uk-UA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7</w:t>
            </w:r>
          </w:p>
        </w:tc>
      </w:tr>
      <w:tr w:rsidR="00104D9D">
        <w:trPr>
          <w:trHeight w:val="298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1.5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Лаги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0.05м·5500 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275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1.1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303</w:t>
            </w:r>
          </w:p>
        </w:tc>
      </w:tr>
      <w:tr w:rsidR="00104D9D">
        <w:trPr>
          <w:trHeight w:val="672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1.6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Плита перекриття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0,12м·25000 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3000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1,1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3600</w:t>
            </w:r>
          </w:p>
        </w:tc>
      </w:tr>
      <w:tr w:rsidR="00104D9D">
        <w:trPr>
          <w:trHeight w:val="427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1.7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Штукатурка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0,020м·16000 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320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1.2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384</w:t>
            </w:r>
          </w:p>
        </w:tc>
      </w:tr>
      <w:tr w:rsidR="00104D9D">
        <w:trPr>
          <w:trHeight w:val="427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1.8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Перегородка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0,120м·1,0м·2,8м·</w:t>
            </w:r>
          </w:p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18000 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540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1.2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648</w:t>
            </w:r>
          </w:p>
        </w:tc>
      </w:tr>
      <w:tr w:rsidR="00104D9D">
        <w:trPr>
          <w:trHeight w:val="427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Разом 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4759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6555</w:t>
            </w:r>
          </w:p>
        </w:tc>
      </w:tr>
      <w:tr w:rsidR="00104D9D">
        <w:trPr>
          <w:trHeight w:val="419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II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Тимчасове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1500 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1500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1,3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1950</w:t>
            </w:r>
          </w:p>
        </w:tc>
      </w:tr>
      <w:tr w:rsidR="00104D9D">
        <w:trPr>
          <w:trHeight w:val="412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Н/м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6259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4D9D" w:rsidRDefault="00104D9D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4D9D" w:rsidRDefault="000E4830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7605</w:t>
            </w:r>
          </w:p>
        </w:tc>
      </w:tr>
    </w:tbl>
    <w:p w:rsidR="00104D9D" w:rsidRDefault="00104D9D">
      <w:pPr>
        <w:spacing w:line="360" w:lineRule="auto"/>
        <w:rPr>
          <w:rFonts w:ascii="Times New Roman" w:hAnsi="Times New Roman"/>
          <w:lang w:val="uk-UA"/>
        </w:rPr>
      </w:pPr>
    </w:p>
    <w:p w:rsidR="00104D9D" w:rsidRDefault="000E4830">
      <w:pPr>
        <w:spacing w:line="360" w:lineRule="auto"/>
        <w:rPr>
          <w:rFonts w:ascii="Times New Roman" w:hAnsi="Times New Roman"/>
          <w:sz w:val="32"/>
          <w:szCs w:val="32"/>
          <w:vertAlign w:val="superscript"/>
          <w:lang w:val="uk-UA"/>
        </w:rPr>
      </w:pPr>
      <w:r>
        <w:rPr>
          <w:rFonts w:ascii="Times New Roman" w:hAnsi="Times New Roman"/>
          <w:bCs/>
          <w:iCs/>
          <w:sz w:val="32"/>
          <w:szCs w:val="32"/>
          <w:lang w:val="uk-UA"/>
        </w:rPr>
        <w:t>q</w:t>
      </w:r>
      <w:r>
        <w:rPr>
          <w:rFonts w:ascii="Times New Roman" w:hAnsi="Times New Roman"/>
          <w:bCs/>
          <w:iCs/>
          <w:sz w:val="32"/>
          <w:szCs w:val="32"/>
          <w:vertAlign w:val="subscript"/>
          <w:lang w:val="en-GB"/>
        </w:rPr>
        <w:t>n</w:t>
      </w:r>
      <w:r>
        <w:rPr>
          <w:rFonts w:ascii="Times New Roman" w:hAnsi="Times New Roman"/>
          <w:bCs/>
          <w:iCs/>
          <w:sz w:val="32"/>
          <w:szCs w:val="32"/>
          <w:lang w:val="uk-UA"/>
        </w:rPr>
        <w:t>=6259</w:t>
      </w:r>
      <w:r>
        <w:rPr>
          <w:rFonts w:ascii="Times New Roman" w:hAnsi="Times New Roman"/>
          <w:sz w:val="32"/>
          <w:szCs w:val="32"/>
          <w:lang w:val="uk-UA"/>
        </w:rPr>
        <w:t>Н/м</w:t>
      </w:r>
      <w:r>
        <w:rPr>
          <w:rFonts w:ascii="Times New Roman" w:hAnsi="Times New Roman"/>
          <w:sz w:val="32"/>
          <w:szCs w:val="32"/>
          <w:vertAlign w:val="superscript"/>
          <w:lang w:val="uk-UA"/>
        </w:rPr>
        <w:t>2</w:t>
      </w:r>
      <w:r>
        <w:rPr>
          <w:rFonts w:ascii="Times New Roman" w:hAnsi="Times New Roman"/>
          <w:sz w:val="32"/>
          <w:szCs w:val="32"/>
          <w:lang w:val="uk-UA"/>
        </w:rPr>
        <w:t>=6</w:t>
      </w:r>
      <w:r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  <w:lang w:val="uk-UA"/>
        </w:rPr>
        <w:t>3кН/м</w:t>
      </w:r>
      <w:r>
        <w:rPr>
          <w:rFonts w:ascii="Times New Roman" w:hAnsi="Times New Roman"/>
          <w:sz w:val="32"/>
          <w:szCs w:val="32"/>
          <w:vertAlign w:val="superscript"/>
          <w:lang w:val="uk-UA"/>
        </w:rPr>
        <w:t>2</w:t>
      </w:r>
    </w:p>
    <w:p w:rsidR="00104D9D" w:rsidRDefault="000E4830">
      <w:pPr>
        <w:spacing w:line="360" w:lineRule="auto"/>
        <w:rPr>
          <w:rFonts w:ascii="Times New Roman" w:hAnsi="Times New Roman"/>
          <w:sz w:val="32"/>
          <w:szCs w:val="32"/>
          <w:vertAlign w:val="superscript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q</w:t>
      </w:r>
      <w:r>
        <w:rPr>
          <w:rFonts w:ascii="Times New Roman" w:hAnsi="Times New Roman"/>
          <w:sz w:val="32"/>
          <w:szCs w:val="32"/>
          <w:vertAlign w:val="subscript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>=7605Н/м</w:t>
      </w:r>
      <w:r>
        <w:rPr>
          <w:rFonts w:ascii="Times New Roman" w:hAnsi="Times New Roman"/>
          <w:sz w:val="32"/>
          <w:szCs w:val="32"/>
          <w:vertAlign w:val="superscript"/>
          <w:lang w:val="uk-UA"/>
        </w:rPr>
        <w:t>2</w:t>
      </w:r>
      <w:r>
        <w:rPr>
          <w:rFonts w:ascii="Times New Roman" w:hAnsi="Times New Roman"/>
          <w:sz w:val="32"/>
          <w:szCs w:val="32"/>
          <w:lang w:val="uk-UA"/>
        </w:rPr>
        <w:t>=7</w:t>
      </w:r>
      <w:r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  <w:lang w:val="uk-UA"/>
        </w:rPr>
        <w:t>61кН/м</w:t>
      </w:r>
      <w:r>
        <w:rPr>
          <w:rFonts w:ascii="Times New Roman" w:hAnsi="Times New Roman"/>
          <w:sz w:val="32"/>
          <w:szCs w:val="32"/>
          <w:vertAlign w:val="superscript"/>
          <w:lang w:val="uk-UA"/>
        </w:rPr>
        <w:t>2</w:t>
      </w:r>
    </w:p>
    <w:p w:rsidR="00104D9D" w:rsidRDefault="00104D9D">
      <w:pPr>
        <w:spacing w:line="360" w:lineRule="auto"/>
        <w:rPr>
          <w:rFonts w:ascii="Times New Roman" w:hAnsi="Times New Roman"/>
          <w:sz w:val="32"/>
          <w:szCs w:val="32"/>
          <w:lang w:val="uk-UA"/>
        </w:rPr>
      </w:pPr>
    </w:p>
    <w:p w:rsidR="00104D9D" w:rsidRDefault="000E4830">
      <w:pPr>
        <w:tabs>
          <w:tab w:val="left" w:pos="142"/>
        </w:tabs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3.1.2 </w:t>
      </w:r>
      <w:r>
        <w:rPr>
          <w:rFonts w:ascii="Times New Roman" w:hAnsi="Times New Roman"/>
          <w:b/>
          <w:sz w:val="28"/>
          <w:szCs w:val="28"/>
          <w:lang w:val="uk-UA"/>
        </w:rPr>
        <w:t>Розрахунок плити П1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Визначення нормативного та розрахункового навантаження на 1 м погонний горизонтальної проекції перекриття</w:t>
      </w:r>
    </w:p>
    <w:p w:rsidR="00104D9D" w:rsidRDefault="000E483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sz w:val="28"/>
          <w:szCs w:val="28"/>
          <w:lang w:val="uk-UA"/>
        </w:rPr>
        <w:t>q</w:t>
      </w:r>
      <w:r>
        <w:rPr>
          <w:rFonts w:ascii="Times New Roman" w:hAnsi="Times New Roman"/>
          <w:bCs/>
          <w:iCs/>
          <w:sz w:val="28"/>
          <w:szCs w:val="28"/>
          <w:vertAlign w:val="subscript"/>
          <w:lang w:val="en-GB"/>
        </w:rPr>
        <w:t>n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>=</w:t>
      </w:r>
      <w:r>
        <w:rPr>
          <w:rFonts w:ascii="Times New Roman" w:hAnsi="Times New Roman"/>
          <w:sz w:val="28"/>
          <w:szCs w:val="28"/>
          <w:lang w:val="uk-UA"/>
        </w:rPr>
        <w:t>6,3кН/м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∙</w:t>
      </w:r>
      <w:r>
        <w:rPr>
          <w:rFonts w:ascii="Times New Roman" w:hAnsi="Times New Roman"/>
          <w:sz w:val="28"/>
          <w:szCs w:val="28"/>
          <w:lang w:val="uk-UA"/>
        </w:rPr>
        <w:t>1м=6,3кН/м</w:t>
      </w:r>
    </w:p>
    <w:p w:rsidR="00104D9D" w:rsidRDefault="000E483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q=7,61кН/м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∙</w:t>
      </w:r>
      <w:r>
        <w:rPr>
          <w:rFonts w:ascii="Times New Roman" w:hAnsi="Times New Roman"/>
          <w:sz w:val="28"/>
          <w:szCs w:val="28"/>
          <w:lang w:val="uk-UA"/>
        </w:rPr>
        <w:t>1м=7,61кН</w:t>
      </w:r>
    </w:p>
    <w:p w:rsidR="00104D9D" w:rsidRDefault="000E4830">
      <w:pPr>
        <w:pStyle w:val="2"/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uk-UA"/>
        </w:rPr>
      </w:pPr>
      <w:r>
        <w:rPr>
          <w:rFonts w:ascii="Times New Roman" w:hAnsi="Times New Roman"/>
          <w:i w:val="0"/>
          <w:sz w:val="28"/>
          <w:szCs w:val="28"/>
          <w:lang w:val="uk-UA"/>
        </w:rPr>
        <w:t xml:space="preserve">Монолітна плита перекриття нерозрізна </w:t>
      </w:r>
      <w:proofErr w:type="spellStart"/>
      <w:r>
        <w:rPr>
          <w:rFonts w:ascii="Times New Roman" w:hAnsi="Times New Roman"/>
          <w:i w:val="0"/>
          <w:sz w:val="28"/>
          <w:szCs w:val="28"/>
          <w:lang w:val="uk-UA"/>
        </w:rPr>
        <w:t>двохпролітна</w:t>
      </w:r>
      <w:proofErr w:type="spellEnd"/>
      <w:r>
        <w:rPr>
          <w:rFonts w:ascii="Times New Roman" w:hAnsi="Times New Roman"/>
          <w:i w:val="0"/>
          <w:sz w:val="28"/>
          <w:szCs w:val="28"/>
          <w:lang w:val="uk-UA"/>
        </w:rPr>
        <w:t xml:space="preserve"> із нерівними прольотами в </w:t>
      </w:r>
      <w:r>
        <w:rPr>
          <w:rFonts w:ascii="Times New Roman" w:hAnsi="Times New Roman"/>
          <w:i w:val="0"/>
          <w:sz w:val="28"/>
          <w:szCs w:val="28"/>
          <w:lang w:val="uk-UA"/>
        </w:rPr>
        <w:t xml:space="preserve">одному напрямку. Прольоти завантажені однаковим рівномірно розподіленим навантаженням. В іншому напрямку плита </w:t>
      </w:r>
      <w:proofErr w:type="spellStart"/>
      <w:r>
        <w:rPr>
          <w:rFonts w:ascii="Times New Roman" w:hAnsi="Times New Roman"/>
          <w:i w:val="0"/>
          <w:sz w:val="28"/>
          <w:szCs w:val="28"/>
          <w:lang w:val="uk-UA"/>
        </w:rPr>
        <w:t>однопролітна</w:t>
      </w:r>
      <w:proofErr w:type="spellEnd"/>
      <w:r>
        <w:rPr>
          <w:rFonts w:ascii="Times New Roman" w:hAnsi="Times New Roman"/>
          <w:i w:val="0"/>
          <w:sz w:val="28"/>
          <w:szCs w:val="28"/>
          <w:lang w:val="uk-UA"/>
        </w:rPr>
        <w:t xml:space="preserve"> з прольотом – 5.0м. Робочу арматура розміщуємо у напрямку меншого прольоту. Отже розраховуємо плиту як одно пролітну з вільним </w:t>
      </w:r>
      <w:proofErr w:type="spellStart"/>
      <w:r>
        <w:rPr>
          <w:rFonts w:ascii="Times New Roman" w:hAnsi="Times New Roman"/>
          <w:i w:val="0"/>
          <w:sz w:val="28"/>
          <w:szCs w:val="28"/>
          <w:lang w:val="uk-UA"/>
        </w:rPr>
        <w:t>опира</w:t>
      </w:r>
      <w:r>
        <w:rPr>
          <w:rFonts w:ascii="Times New Roman" w:hAnsi="Times New Roman"/>
          <w:i w:val="0"/>
          <w:sz w:val="28"/>
          <w:szCs w:val="28"/>
          <w:lang w:val="uk-UA"/>
        </w:rPr>
        <w:t>нням</w:t>
      </w:r>
      <w:proofErr w:type="spellEnd"/>
      <w:r>
        <w:rPr>
          <w:rFonts w:ascii="Times New Roman" w:hAnsi="Times New Roman"/>
          <w:i w:val="0"/>
          <w:sz w:val="28"/>
          <w:szCs w:val="28"/>
          <w:lang w:val="uk-UA"/>
        </w:rPr>
        <w:t>.</w:t>
      </w:r>
    </w:p>
    <w:p w:rsidR="00104D9D" w:rsidRDefault="000E4830">
      <w:pPr>
        <w:tabs>
          <w:tab w:val="left" w:pos="198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Визначаємо товщину нерозрізної трьох пролітної плити опертої по </w:t>
      </w:r>
    </w:p>
    <w:p w:rsidR="00104D9D" w:rsidRDefault="000E4830">
      <w:pPr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m:oMath>
        <m:r>
          <w:rPr>
            <w:rFonts w:ascii="Cambria Math" w:hAnsi="Cambria Math"/>
            <w:lang w:val="ru-RU"/>
          </w:rPr>
          <m:t>h</m:t>
        </m:r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  <w:lang w:val="ru-RU"/>
              </w:rPr>
              <m:t>45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  <w:lang w:val="ru-RU"/>
              </w:rPr>
              <m:t>500см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  <w:lang w:val="ru-RU"/>
              </w:rPr>
              <m:t>45</m:t>
            </m:r>
          </m:den>
        </m:f>
        <m:r>
          <w:rPr>
            <w:rFonts w:ascii="Cambria Math" w:hAnsi="Cambria Math"/>
            <w:lang w:val="ru-RU"/>
          </w:rPr>
          <m:t>=</m:t>
        </m:r>
        <m:r>
          <m:rPr>
            <m:lit/>
            <m:nor/>
          </m:rPr>
          <w:rPr>
            <w:rFonts w:ascii="Cambria Math" w:hAnsi="Cambria Math"/>
            <w:lang w:val="ru-RU"/>
          </w:rPr>
          <m:t>11.</m:t>
        </m:r>
        <m:r>
          <w:rPr>
            <w:rFonts w:ascii="Cambria Math" w:hAnsi="Cambria Math"/>
            <w:lang w:val="ru-RU"/>
          </w:rPr>
          <m:t>1</m:t>
        </m:r>
        <m:r>
          <m:rPr>
            <m:lit/>
            <m:nor/>
          </m:rPr>
          <w:rPr>
            <w:rFonts w:ascii="Cambria Math" w:hAnsi="Cambria Math"/>
            <w:lang w:val="ru-RU"/>
          </w:rPr>
          <m:t>см</m:t>
        </m:r>
        <m:r>
          <w:rPr>
            <w:rFonts w:ascii="Cambria Math" w:hAnsi="Cambria Math"/>
            <w:lang w:val="ru-RU"/>
          </w:rPr>
          <m:t>,</m:t>
        </m:r>
      </m:oMath>
      <w:r>
        <w:rPr>
          <w:rFonts w:ascii="Times New Roman" w:hAnsi="Times New Roman"/>
          <w:bCs/>
          <w:sz w:val="28"/>
          <w:szCs w:val="28"/>
          <w:lang w:val="uk-UA"/>
        </w:rPr>
        <w:t xml:space="preserve"> приймаємо h=12см контуру з вільним опиранням: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Визначаю максимальні  розрахункові зусилля </w:t>
      </w:r>
    </w:p>
    <w:p w:rsidR="00104D9D" w:rsidRDefault="000E4830">
      <w:pPr>
        <w:spacing w:line="360" w:lineRule="auto"/>
        <w:ind w:firstLine="720"/>
        <w:jc w:val="center"/>
        <w:rPr>
          <w:rFonts w:ascii="Times New Roman" w:hAnsi="Times New Roman"/>
          <w:bCs/>
          <w:sz w:val="32"/>
          <w:szCs w:val="32"/>
          <w:vertAlign w:val="subscript"/>
          <w:lang w:val="uk-UA"/>
        </w:rPr>
      </w:pPr>
      <w:r>
        <w:rPr>
          <w:rFonts w:ascii="Times New Roman" w:hAnsi="Times New Roman"/>
          <w:bCs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sz w:val="32"/>
          <w:szCs w:val="32"/>
          <w:lang w:val="uk-UA"/>
        </w:rPr>
        <w:t>М</w:t>
      </w:r>
      <w:r>
        <w:rPr>
          <w:rFonts w:ascii="Times New Roman" w:hAnsi="Times New Roman"/>
          <w:bCs/>
          <w:sz w:val="32"/>
          <w:szCs w:val="32"/>
          <w:vertAlign w:val="subscript"/>
          <w:lang w:val="uk-UA"/>
        </w:rPr>
        <w:t>max</w:t>
      </w:r>
      <w:proofErr w:type="spellEnd"/>
      <w:r>
        <w:rPr>
          <w:rFonts w:ascii="Times New Roman" w:hAnsi="Times New Roman"/>
          <w:bCs/>
          <w:sz w:val="32"/>
          <w:szCs w:val="32"/>
          <w:vertAlign w:val="subscript"/>
          <w:lang w:val="uk-UA"/>
        </w:rPr>
        <w:t xml:space="preserve">  і   </w:t>
      </w:r>
      <w:proofErr w:type="spellStart"/>
      <w:r>
        <w:rPr>
          <w:rFonts w:ascii="Times New Roman" w:hAnsi="Times New Roman"/>
          <w:bCs/>
          <w:sz w:val="32"/>
          <w:szCs w:val="32"/>
          <w:lang w:val="uk-UA"/>
        </w:rPr>
        <w:t>Q</w:t>
      </w:r>
      <w:r>
        <w:rPr>
          <w:rFonts w:ascii="Times New Roman" w:hAnsi="Times New Roman"/>
          <w:bCs/>
          <w:sz w:val="32"/>
          <w:szCs w:val="32"/>
          <w:vertAlign w:val="subscript"/>
          <w:lang w:val="uk-UA"/>
        </w:rPr>
        <w:t>max</w:t>
      </w:r>
      <w:proofErr w:type="spellEnd"/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32"/>
          <w:szCs w:val="32"/>
          <w:vertAlign w:val="subscript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uk-UA"/>
                </w:rPr>
                <m:t>М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q</m:t>
              </m:r>
              <m:r>
                <w:rPr>
                  <w:rFonts w:ascii="Cambria Math" w:hAnsi="Cambria Math"/>
                  <w:lang w:val="uk-UA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uk-UA"/>
                </w:rPr>
                <m:t>8</m:t>
              </m:r>
            </m:den>
          </m:f>
          <m:r>
            <w:rPr>
              <w:rFonts w:ascii="Cambria Math" w:hAnsi="Cambria Math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lit/>
                  <m:nor/>
                </m:rPr>
                <w:rPr>
                  <w:rFonts w:ascii="Cambria Math" w:hAnsi="Cambria Math"/>
                  <w:lang w:val="uk-UA"/>
                </w:rPr>
                <m:t>7,61кН/м</m:t>
              </m:r>
              <m:r>
                <w:rPr>
                  <w:rFonts w:ascii="Cambria Math" w:hAnsi="Cambria Math"/>
                  <w:lang w:val="uk-UA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  <w:lang w:val="uk-UA"/>
                    </w:rPr>
                    <m:t>5,0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uk-UA"/>
                </w:rPr>
                <m:t>8</m:t>
              </m:r>
            </m:den>
          </m:f>
          <m:r>
            <w:rPr>
              <w:rFonts w:ascii="Cambria Math" w:hAnsi="Cambria Math"/>
              <w:lang w:val="uk-UA"/>
            </w:rPr>
            <m:t>=</m:t>
          </m:r>
          <m:r>
            <m:rPr>
              <m:lit/>
              <m:nor/>
            </m:rPr>
            <w:rPr>
              <w:rFonts w:ascii="Cambria Math" w:hAnsi="Cambria Math"/>
              <w:lang w:val="uk-UA"/>
            </w:rPr>
            <m:t>23,79кН</m:t>
          </m:r>
          <m:r>
            <w:rPr>
              <w:rFonts w:ascii="Cambria Math" w:hAnsi="Cambria Math"/>
              <w:lang w:val="uk-UA"/>
            </w:rPr>
            <m:t>⋅</m:t>
          </m:r>
          <m:r>
            <w:rPr>
              <w:rFonts w:ascii="Cambria Math" w:hAnsi="Cambria Math"/>
              <w:lang w:val="uk-UA"/>
            </w:rPr>
            <m:t>м</m:t>
          </m:r>
        </m:oMath>
      </m:oMathPara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32"/>
          <w:szCs w:val="32"/>
          <w:vertAlign w:val="subscript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  <w:lang w:val="uk-UA"/>
            </w:rPr>
            <m:t>⋅</m:t>
          </m:r>
          <m:r>
            <w:rPr>
              <w:rFonts w:ascii="Cambria Math" w:hAnsi="Cambria Math"/>
            </w:rPr>
            <m:t>l</m:t>
          </m:r>
          <m:r>
            <w:rPr>
              <w:rFonts w:ascii="Cambria Math" w:hAnsi="Cambria Math"/>
              <w:lang w:val="uk-UA"/>
            </w:rPr>
            <m:t>⋅</m:t>
          </m:r>
          <m:r>
            <m:rPr>
              <m:lit/>
              <m:nor/>
            </m:rPr>
            <w:rPr>
              <w:rFonts w:ascii="Cambria Math" w:hAnsi="Cambria Math"/>
              <w:lang w:val="uk-UA"/>
            </w:rPr>
            <m:t>0,5</m:t>
          </m:r>
          <m:r>
            <w:rPr>
              <w:rFonts w:ascii="Cambria Math" w:hAnsi="Cambria Math"/>
              <w:lang w:val="uk-UA"/>
            </w:rPr>
            <m:t>=</m:t>
          </m:r>
          <m:r>
            <m:rPr>
              <m:lit/>
              <m:nor/>
            </m:rPr>
            <w:rPr>
              <w:rFonts w:ascii="Cambria Math" w:hAnsi="Cambria Math"/>
              <w:lang w:val="uk-UA"/>
            </w:rPr>
            <m:t>7,61кН/м</m:t>
          </m:r>
          <m:r>
            <w:rPr>
              <w:rFonts w:ascii="Cambria Math" w:hAnsi="Cambria Math"/>
              <w:lang w:val="uk-UA"/>
            </w:rPr>
            <m:t>⋅</m:t>
          </m:r>
          <m:r>
            <m:rPr>
              <m:lit/>
              <m:nor/>
            </m:rPr>
            <w:rPr>
              <w:rFonts w:ascii="Cambria Math" w:hAnsi="Cambria Math"/>
              <w:lang w:val="uk-UA"/>
            </w:rPr>
            <m:t>5,0м</m:t>
          </m:r>
          <m:r>
            <w:rPr>
              <w:rFonts w:ascii="Cambria Math" w:hAnsi="Cambria Math"/>
              <w:lang w:val="uk-UA"/>
            </w:rPr>
            <m:t>⋅</m:t>
          </m:r>
          <m:r>
            <m:rPr>
              <m:lit/>
              <m:nor/>
            </m:rPr>
            <w:rPr>
              <w:rFonts w:ascii="Cambria Math" w:hAnsi="Cambria Math"/>
              <w:lang w:val="uk-UA"/>
            </w:rPr>
            <m:t>0,5</m:t>
          </m:r>
          <m:r>
            <w:rPr>
              <w:rFonts w:ascii="Cambria Math" w:hAnsi="Cambria Math"/>
              <w:lang w:val="uk-UA"/>
            </w:rPr>
            <m:t>=</m:t>
          </m:r>
          <m:r>
            <m:rPr>
              <m:lit/>
              <m:nor/>
            </m:rPr>
            <w:rPr>
              <w:rFonts w:ascii="Cambria Math" w:hAnsi="Cambria Math"/>
              <w:lang w:val="uk-UA"/>
            </w:rPr>
            <m:t>19,03кН</m:t>
          </m:r>
        </m:oMath>
      </m:oMathPara>
    </w:p>
    <w:p w:rsidR="00104D9D" w:rsidRDefault="000E483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object w:dxaOrig="9975" w:dyaOrig="6165">
          <v:shape id="ole_rId11" o:spid="_x0000_i1026" style="width:498.75pt;height:308.25pt" coordsize="" o:spt="100" adj="0,,0" path="" stroked="f">
            <v:stroke joinstyle="miter"/>
            <v:imagedata r:id="rId18" o:title=""/>
            <v:formulas/>
            <v:path o:connecttype="segments"/>
          </v:shape>
          <o:OLEObject Type="Embed" ProgID="AutoCAD.Drawing.17" ShapeID="ole_rId11" DrawAspect="Content" ObjectID="_1749885542" r:id="rId19"/>
        </w:object>
      </w:r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Рис. 3.2 Епюри поперечних сил та згинальних моментів для плити П-2.</w:t>
      </w:r>
    </w:p>
    <w:p w:rsidR="00104D9D" w:rsidRDefault="00104D9D">
      <w:pPr>
        <w:spacing w:line="360" w:lineRule="auto"/>
        <w:rPr>
          <w:rFonts w:ascii="Times New Roman" w:hAnsi="Times New Roman"/>
          <w:lang w:val="uk-UA"/>
        </w:rPr>
      </w:pPr>
    </w:p>
    <w:p w:rsidR="00104D9D" w:rsidRDefault="000E4830">
      <w:pPr>
        <w:spacing w:line="360" w:lineRule="auto"/>
        <w:ind w:firstLine="5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Визначаю розрахункову товщину перекриття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lang w:val="uk-UA"/>
        </w:rPr>
      </w:pPr>
      <w:r>
        <w:object w:dxaOrig="5235" w:dyaOrig="2280">
          <v:shape id="ole_rId13" o:spid="_x0000_i1027" style="width:261.75pt;height:114pt" coordsize="" o:spt="100" adj="0,,0" path="" stroked="f">
            <v:stroke joinstyle="miter"/>
            <v:imagedata r:id="rId20" o:title=""/>
            <v:formulas/>
            <v:path o:connecttype="segments"/>
          </v:shape>
          <o:OLEObject Type="Embed" ProgID="AutoCAD.Drawing.17" ShapeID="ole_rId13" DrawAspect="Content" ObjectID="_1749885543" r:id="rId21"/>
        </w:objec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Рис. 3.3 Поперечний переріз </w:t>
      </w:r>
      <w:r>
        <w:rPr>
          <w:rFonts w:ascii="Times New Roman" w:hAnsi="Times New Roman"/>
          <w:bCs/>
          <w:sz w:val="28"/>
          <w:szCs w:val="28"/>
          <w:lang w:val="uk-UA"/>
        </w:rPr>
        <w:t>перекриття для плити П-1.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 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d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o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=d-а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d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o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 xml:space="preserve"> =120мм-20мм=100мм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b</m:t>
              </m:r>
              <m:r>
                <w:rPr>
                  <w:rFonts w:ascii="Cambria Math" w:hAnsi="Cambria Math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cd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23790Н·м</m:t>
              </m:r>
            </m:num>
            <m:den>
              <m:r>
                <w:rPr>
                  <w:rFonts w:ascii="Cambria Math" w:hAnsi="Cambria Math"/>
                </w:rPr>
                <m:t>1,0м·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м·</m:t>
              </m:r>
            </m:den>
          </m:f>
        </m:oMath>
      </m:oMathPara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Приймаю  v=0,875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Розраховуємо площу поперечного перерізу робочої арматури</w:t>
      </w:r>
    </w:p>
    <w:p w:rsidR="00104D9D" w:rsidRDefault="000E4830">
      <w:pPr>
        <w:spacing w:line="360" w:lineRule="auto"/>
        <w:ind w:firstLine="540"/>
        <w:rPr>
          <w:rFonts w:ascii="Times New Roman" w:hAnsi="Times New Roman"/>
          <w:bCs/>
          <w:sz w:val="32"/>
          <w:szCs w:val="32"/>
          <w:lang w:val="uk-U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  <w:lang w:val="uk-UA"/>
              </w:rPr>
              <m:t>ѕ</m:t>
            </m:r>
          </m:sub>
        </m:sSub>
      </m:oMath>
      <w:r>
        <w:rPr>
          <w:rFonts w:ascii="Times New Roman" w:hAnsi="Times New Roman"/>
          <w:bCs/>
          <w:sz w:val="32"/>
          <w:szCs w:val="32"/>
          <w:lang w:val="uk-U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num>
          <m:den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uk-UA"/>
              </w:rPr>
              <m:t>·</m:t>
            </m:r>
            <m:r>
              <w:rPr>
                <w:rFonts w:ascii="Cambria Math" w:hAnsi="Cambria Math"/>
              </w:rPr>
              <m:t>d</m:t>
            </m:r>
            <m:r>
              <w:rPr>
                <w:rFonts w:ascii="Cambria Math" w:hAnsi="Cambria Math"/>
                <w:lang w:val="uk-UA"/>
              </w:rPr>
              <m:t>·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yd</m:t>
                </m:r>
              </m:sub>
            </m:sSub>
          </m:den>
        </m:f>
      </m:oMath>
      <w:r>
        <w:rPr>
          <w:rFonts w:ascii="Times New Roman" w:hAnsi="Times New Roman"/>
          <w:bCs/>
          <w:sz w:val="32"/>
          <w:szCs w:val="32"/>
          <w:lang w:val="uk-UA"/>
        </w:rPr>
        <w:t xml:space="preserve"> 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23790</m:t>
            </m:r>
            <m:r>
              <w:rPr>
                <w:rFonts w:ascii="Cambria Math" w:hAnsi="Cambria Math"/>
              </w:rPr>
              <m:t>Η</m:t>
            </m:r>
            <m:r>
              <w:rPr>
                <w:rFonts w:ascii="Cambria Math" w:hAnsi="Cambria Math"/>
                <w:lang w:val="uk-UA"/>
              </w:rPr>
              <m:t>·м</m:t>
            </m:r>
          </m:num>
          <m:den>
            <m:r>
              <w:rPr>
                <w:rFonts w:ascii="Cambria Math" w:hAnsi="Cambria Math"/>
                <w:lang w:val="uk-UA"/>
              </w:rPr>
              <m:t>0,875·0,10м·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365·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6</m:t>
                    </m:r>
                  </m:sup>
                </m:sSup>
                <m:f>
                  <m:fPr>
                    <m:type m:val="lin"/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uk-UA"/>
                      </w:rPr>
                      <m:t>Н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</m:d>
          </m:den>
        </m:f>
        <m:r>
          <w:rPr>
            <w:rFonts w:ascii="Cambria Math" w:hAnsi="Cambria Math"/>
            <w:lang w:val="uk-UA"/>
          </w:rPr>
          <m:t>=0,000610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lang w:val="uk-UA"/>
              </w:rPr>
              <m:t>м</m:t>
            </m:r>
          </m:e>
          <m:sup>
            <m:r>
              <w:rPr>
                <w:rFonts w:ascii="Cambria Math" w:hAnsi="Cambria Math"/>
                <w:lang w:val="uk-UA"/>
              </w:rPr>
              <m:t>2</m:t>
            </m:r>
          </m:sup>
        </m:sSup>
      </m:oMath>
    </w:p>
    <w:p w:rsidR="00104D9D" w:rsidRDefault="00104D9D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Приймаємо крок робочої арматури 150мм, відповідно: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1000мм/150мм=8стержнів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Приймаю 8</w:t>
      </w:r>
      <w:r>
        <w:rPr>
          <w:rFonts w:ascii="Times New Roman" w:hAnsi="Times New Roman" w:cs="Arial"/>
          <w:bCs/>
          <w:sz w:val="28"/>
          <w:szCs w:val="28"/>
          <w:lang w:val="uk-UA"/>
        </w:rPr>
        <w:t>Ø8</w:t>
      </w:r>
      <w:r>
        <w:rPr>
          <w:rFonts w:ascii="Times New Roman" w:hAnsi="Times New Roman"/>
          <w:bCs/>
          <w:sz w:val="28"/>
          <w:szCs w:val="28"/>
          <w:lang w:val="uk-UA"/>
        </w:rPr>
        <w:t>А400С (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A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s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>=6,28м</w:t>
      </w:r>
      <w:r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bCs/>
          <w:sz w:val="28"/>
          <w:szCs w:val="28"/>
          <w:lang w:val="uk-UA"/>
        </w:rPr>
        <w:t>∙</w:t>
      </w:r>
      <w:r>
        <w:rPr>
          <w:rFonts w:ascii="Times New Roman" w:hAnsi="Times New Roman"/>
          <w:bCs/>
          <w:sz w:val="28"/>
          <w:szCs w:val="28"/>
          <w:lang w:val="uk-UA"/>
        </w:rPr>
        <w:t>10</w:t>
      </w:r>
      <w:r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-4</w:t>
      </w:r>
      <w:r>
        <w:rPr>
          <w:rFonts w:ascii="Times New Roman" w:hAnsi="Times New Roman"/>
          <w:bCs/>
          <w:sz w:val="28"/>
          <w:szCs w:val="28"/>
          <w:lang w:val="uk-UA"/>
        </w:rPr>
        <w:t>)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Розподільчу арматуру приймаємо з кроком 200мм, відповідно: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1000мм/200мм=5стержнів</w:t>
      </w:r>
    </w:p>
    <w:p w:rsidR="00104D9D" w:rsidRDefault="000E4830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Приймаю 6</w:t>
      </w:r>
      <w:r>
        <w:rPr>
          <w:rFonts w:ascii="Times New Roman" w:hAnsi="Times New Roman" w:cs="Arial"/>
          <w:bCs/>
          <w:sz w:val="28"/>
          <w:szCs w:val="28"/>
          <w:lang w:val="uk-UA"/>
        </w:rPr>
        <w:t>Ø</w:t>
      </w:r>
      <w:r>
        <w:rPr>
          <w:rFonts w:ascii="Times New Roman" w:hAnsi="Times New Roman"/>
          <w:bCs/>
          <w:sz w:val="28"/>
          <w:szCs w:val="28"/>
          <w:lang w:val="uk-UA"/>
        </w:rPr>
        <w:t>6А400С (</w:t>
      </w:r>
      <w:proofErr w:type="spellStart"/>
      <w:r>
        <w:rPr>
          <w:rFonts w:ascii="Times New Roman" w:hAnsi="Times New Roman"/>
          <w:bCs/>
          <w:sz w:val="28"/>
          <w:szCs w:val="28"/>
          <w:lang w:val="uk-UA"/>
        </w:rPr>
        <w:t>A</w:t>
      </w:r>
      <w:r>
        <w:rPr>
          <w:rFonts w:ascii="Times New Roman" w:hAnsi="Times New Roman"/>
          <w:bCs/>
          <w:sz w:val="28"/>
          <w:szCs w:val="28"/>
          <w:vertAlign w:val="subscript"/>
          <w:lang w:val="uk-UA"/>
        </w:rPr>
        <w:t>s</w:t>
      </w:r>
      <w:proofErr w:type="spellEnd"/>
      <w:r>
        <w:rPr>
          <w:rFonts w:ascii="Times New Roman" w:hAnsi="Times New Roman"/>
          <w:bCs/>
          <w:sz w:val="28"/>
          <w:szCs w:val="28"/>
          <w:lang w:val="uk-UA"/>
        </w:rPr>
        <w:t>=1,70м</w:t>
      </w:r>
      <w:r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bCs/>
          <w:sz w:val="28"/>
          <w:szCs w:val="28"/>
          <w:lang w:val="uk-UA"/>
        </w:rPr>
        <w:t>∙</w:t>
      </w:r>
      <w:r>
        <w:rPr>
          <w:rFonts w:ascii="Times New Roman" w:hAnsi="Times New Roman"/>
          <w:bCs/>
          <w:sz w:val="28"/>
          <w:szCs w:val="28"/>
          <w:lang w:val="uk-UA"/>
        </w:rPr>
        <w:t>10</w:t>
      </w:r>
      <w:r>
        <w:rPr>
          <w:rFonts w:ascii="Times New Roman" w:hAnsi="Times New Roman"/>
          <w:bCs/>
          <w:sz w:val="28"/>
          <w:szCs w:val="28"/>
          <w:vertAlign w:val="superscript"/>
          <w:lang w:val="uk-UA"/>
        </w:rPr>
        <w:t>-4</w:t>
      </w:r>
      <w:r>
        <w:rPr>
          <w:rFonts w:ascii="Times New Roman" w:hAnsi="Times New Roman"/>
          <w:bCs/>
          <w:sz w:val="28"/>
          <w:szCs w:val="28"/>
          <w:lang w:val="uk-UA"/>
        </w:rPr>
        <w:t>)</w:t>
      </w:r>
    </w:p>
    <w:p w:rsidR="00104D9D" w:rsidRDefault="00104D9D">
      <w:pPr>
        <w:spacing w:line="360" w:lineRule="auto"/>
        <w:ind w:firstLine="720"/>
        <w:rPr>
          <w:rFonts w:ascii="Times New Roman" w:hAnsi="Times New Roman"/>
          <w:bCs/>
          <w:sz w:val="32"/>
          <w:szCs w:val="32"/>
          <w:vertAlign w:val="subscript"/>
          <w:lang w:val="uk-UA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uk-UA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Default="00104D9D">
      <w:pPr>
        <w:spacing w:line="360" w:lineRule="auto"/>
        <w:jc w:val="both"/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</w:pPr>
    </w:p>
    <w:p w:rsidR="00104D9D" w:rsidRPr="00F43000" w:rsidRDefault="000E4830">
      <w:pPr>
        <w:spacing w:line="360" w:lineRule="auto"/>
        <w:jc w:val="both"/>
        <w:rPr>
          <w:lang w:val="ru-RU"/>
        </w:rPr>
      </w:pPr>
      <w:r>
        <w:rPr>
          <w:rStyle w:val="a4"/>
          <w:rFonts w:ascii="Times New Roman" w:eastAsia="Arial Unicode MS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</w:t>
      </w:r>
    </w:p>
    <w:p w:rsidR="00104D9D" w:rsidRPr="00F43000" w:rsidRDefault="000E4830">
      <w:pPr>
        <w:spacing w:line="360" w:lineRule="auto"/>
        <w:jc w:val="both"/>
        <w:rPr>
          <w:lang w:val="ru-RU"/>
        </w:rPr>
      </w:pPr>
      <w:r>
        <w:rPr>
          <w:rStyle w:val="a4"/>
          <w:rFonts w:eastAsia="Arial Unicode MS"/>
          <w:b/>
          <w:bCs/>
          <w:sz w:val="28"/>
          <w:szCs w:val="28"/>
          <w:lang w:val="ru-RU"/>
        </w:rPr>
        <w:t>РОЗДІЛ IV.</w:t>
      </w:r>
      <w:r>
        <w:rPr>
          <w:rStyle w:val="a4"/>
          <w:rFonts w:eastAsia="Arial Unicode MS"/>
          <w:b/>
          <w:bCs/>
          <w:sz w:val="28"/>
          <w:szCs w:val="28"/>
          <w:lang w:val="uk-UA"/>
        </w:rPr>
        <w:t>Е</w:t>
      </w:r>
      <w:r>
        <w:rPr>
          <w:rStyle w:val="a4"/>
          <w:rFonts w:eastAsia="Arial Unicode MS"/>
          <w:b/>
          <w:bCs/>
          <w:sz w:val="28"/>
          <w:szCs w:val="28"/>
          <w:lang w:val="ru-RU"/>
        </w:rPr>
        <w:t>КОНОМІКА БУДІВНИЦТВА</w:t>
      </w:r>
    </w:p>
    <w:p w:rsidR="00104D9D" w:rsidRDefault="000E4830">
      <w:pPr>
        <w:spacing w:line="360" w:lineRule="auto"/>
        <w:ind w:hanging="142"/>
        <w:jc w:val="both"/>
        <w:rPr>
          <w:lang w:val="ru-RU"/>
        </w:rPr>
      </w:pPr>
      <w:r>
        <w:rPr>
          <w:rStyle w:val="a4"/>
          <w:b/>
          <w:bCs/>
          <w:sz w:val="32"/>
          <w:szCs w:val="32"/>
          <w:lang w:val="uk-UA"/>
        </w:rPr>
        <w:t xml:space="preserve">4.1 </w:t>
      </w:r>
      <w:r>
        <w:rPr>
          <w:rStyle w:val="a4"/>
          <w:b/>
          <w:bCs/>
          <w:sz w:val="28"/>
          <w:szCs w:val="28"/>
          <w:lang w:val="uk-UA"/>
        </w:rPr>
        <w:t xml:space="preserve"> Склад кошторисної документації</w:t>
      </w:r>
    </w:p>
    <w:p w:rsidR="00104D9D" w:rsidRDefault="000E4830">
      <w:pPr>
        <w:spacing w:line="360" w:lineRule="auto"/>
        <w:ind w:hanging="142"/>
        <w:jc w:val="both"/>
        <w:rPr>
          <w:lang w:val="uk-UA"/>
        </w:rPr>
      </w:pPr>
      <w:r>
        <w:rPr>
          <w:rStyle w:val="a4"/>
          <w:bCs/>
          <w:color w:val="000000"/>
          <w:sz w:val="28"/>
          <w:szCs w:val="28"/>
          <w:lang w:val="uk-UA"/>
        </w:rPr>
        <w:t>Порядок складання кошторисної документації в будівництві може варіюватися залежно від конкретного проекту та вимог замовника. Однак, загальний процес складається з та</w:t>
      </w:r>
      <w:r>
        <w:rPr>
          <w:rStyle w:val="a4"/>
          <w:bCs/>
          <w:color w:val="000000"/>
          <w:sz w:val="28"/>
          <w:szCs w:val="28"/>
          <w:lang w:val="uk-UA"/>
        </w:rPr>
        <w:t>ких етапів:</w:t>
      </w:r>
      <w:r>
        <w:rPr>
          <w:rStyle w:val="a4"/>
          <w:b/>
          <w:bCs/>
          <w:color w:val="000000"/>
          <w:sz w:val="28"/>
          <w:szCs w:val="28"/>
          <w:lang w:val="uk-UA"/>
        </w:rPr>
        <w:t xml:space="preserve"> </w:t>
      </w:r>
    </w:p>
    <w:p w:rsidR="00104D9D" w:rsidRDefault="000E4830">
      <w:pPr>
        <w:spacing w:line="360" w:lineRule="auto"/>
        <w:ind w:hanging="142"/>
        <w:jc w:val="both"/>
        <w:rPr>
          <w:lang w:val="uk-UA"/>
        </w:rPr>
      </w:pPr>
      <w:r>
        <w:rPr>
          <w:rStyle w:val="a4"/>
          <w:color w:val="000000"/>
          <w:sz w:val="28"/>
          <w:szCs w:val="28"/>
          <w:lang w:val="uk-UA"/>
        </w:rPr>
        <w:t xml:space="preserve">Збір і аналіз початкових даних-на цьому етапі здійснюється збір всієї необхідної інформації, такої як проектна документація, технічні умови, нормативи, розрахунки і </w:t>
      </w:r>
      <w:proofErr w:type="spellStart"/>
      <w:r>
        <w:rPr>
          <w:rStyle w:val="a4"/>
          <w:color w:val="000000"/>
          <w:sz w:val="28"/>
          <w:szCs w:val="28"/>
          <w:lang w:val="uk-UA"/>
        </w:rPr>
        <w:t>т.д</w:t>
      </w:r>
      <w:proofErr w:type="spellEnd"/>
      <w:r>
        <w:rPr>
          <w:rStyle w:val="a4"/>
          <w:color w:val="000000"/>
          <w:sz w:val="28"/>
          <w:szCs w:val="28"/>
          <w:lang w:val="uk-UA"/>
        </w:rPr>
        <w:t>.</w:t>
      </w:r>
    </w:p>
    <w:p w:rsidR="00104D9D" w:rsidRDefault="00104D9D">
      <w:pPr>
        <w:spacing w:line="360" w:lineRule="auto"/>
        <w:ind w:hanging="142"/>
        <w:jc w:val="both"/>
        <w:rPr>
          <w:rStyle w:val="a4"/>
          <w:rFonts w:ascii="Times New Roman" w:hAnsi="Times New Roman"/>
          <w:color w:val="000000"/>
          <w:sz w:val="28"/>
          <w:szCs w:val="28"/>
          <w:lang w:val="uk-UA"/>
        </w:rPr>
      </w:pPr>
    </w:p>
    <w:p w:rsidR="00104D9D" w:rsidRDefault="000E4830">
      <w:pPr>
        <w:spacing w:line="360" w:lineRule="auto"/>
        <w:ind w:hanging="142"/>
        <w:jc w:val="both"/>
        <w:rPr>
          <w:lang w:val="ru-RU"/>
        </w:rPr>
      </w:pPr>
      <w:r>
        <w:rPr>
          <w:rStyle w:val="a4"/>
          <w:color w:val="000000"/>
          <w:sz w:val="28"/>
          <w:szCs w:val="28"/>
          <w:lang w:val="uk-UA"/>
        </w:rPr>
        <w:t xml:space="preserve">Розробка кошторису-на основі отриманих даних складається кошторис, який </w:t>
      </w:r>
      <w:r>
        <w:rPr>
          <w:rStyle w:val="a4"/>
          <w:color w:val="000000"/>
          <w:sz w:val="28"/>
          <w:szCs w:val="28"/>
          <w:lang w:val="uk-UA"/>
        </w:rPr>
        <w:t>включає в себе перелік робіт, потрібних матеріалів, обладнання та послуг, а також розрахунок вартості.</w:t>
      </w:r>
    </w:p>
    <w:p w:rsidR="00104D9D" w:rsidRDefault="00104D9D">
      <w:pPr>
        <w:spacing w:line="360" w:lineRule="auto"/>
        <w:ind w:hanging="142"/>
        <w:jc w:val="both"/>
        <w:rPr>
          <w:rStyle w:val="a4"/>
          <w:rFonts w:ascii="Times New Roman" w:hAnsi="Times New Roman"/>
          <w:color w:val="000000"/>
          <w:sz w:val="28"/>
          <w:szCs w:val="28"/>
          <w:lang w:val="uk-UA"/>
        </w:rPr>
      </w:pPr>
    </w:p>
    <w:p w:rsidR="00104D9D" w:rsidRDefault="000E4830">
      <w:pPr>
        <w:spacing w:line="360" w:lineRule="auto"/>
        <w:ind w:hanging="142"/>
        <w:jc w:val="both"/>
        <w:rPr>
          <w:lang w:val="ru-RU"/>
        </w:rPr>
      </w:pPr>
      <w:r>
        <w:rPr>
          <w:rStyle w:val="a4"/>
          <w:color w:val="000000"/>
          <w:sz w:val="28"/>
          <w:szCs w:val="28"/>
          <w:lang w:val="uk-UA"/>
        </w:rPr>
        <w:t>Розрахунок витрат-на цьому етапі визначаються витрати на матеріали, роботи, обладнання та інші складові проекту. Зазвичай це включає розрахунок вартості</w:t>
      </w:r>
      <w:r>
        <w:rPr>
          <w:rStyle w:val="a4"/>
          <w:color w:val="000000"/>
          <w:sz w:val="28"/>
          <w:szCs w:val="28"/>
          <w:lang w:val="uk-UA"/>
        </w:rPr>
        <w:t xml:space="preserve"> праці, витрат на матеріали, транспортні витрати, загальновиробничі витрати, податки та інші витрати.</w:t>
      </w:r>
    </w:p>
    <w:p w:rsidR="00104D9D" w:rsidRDefault="00104D9D">
      <w:pPr>
        <w:spacing w:line="360" w:lineRule="auto"/>
        <w:ind w:hanging="142"/>
        <w:jc w:val="both"/>
        <w:rPr>
          <w:rStyle w:val="a4"/>
          <w:rFonts w:ascii="Times New Roman" w:hAnsi="Times New Roman"/>
          <w:color w:val="000000"/>
          <w:sz w:val="28"/>
          <w:szCs w:val="28"/>
          <w:lang w:val="uk-UA"/>
        </w:rPr>
      </w:pPr>
    </w:p>
    <w:p w:rsidR="00104D9D" w:rsidRDefault="000E4830">
      <w:pPr>
        <w:spacing w:line="360" w:lineRule="auto"/>
        <w:ind w:hanging="142"/>
        <w:jc w:val="both"/>
        <w:rPr>
          <w:lang w:val="uk-UA"/>
        </w:rPr>
      </w:pPr>
      <w:r>
        <w:rPr>
          <w:rStyle w:val="a4"/>
          <w:color w:val="000000"/>
          <w:sz w:val="28"/>
          <w:szCs w:val="28"/>
          <w:lang w:val="uk-UA"/>
        </w:rPr>
        <w:t xml:space="preserve">Формування кошторисної документації-на цьому етапі всі дані збираються в єдину кошторисну документацію, яка складається зі списку робіт, витрат та інших </w:t>
      </w:r>
      <w:r>
        <w:rPr>
          <w:rStyle w:val="a4"/>
          <w:color w:val="000000"/>
          <w:sz w:val="28"/>
          <w:szCs w:val="28"/>
          <w:lang w:val="uk-UA"/>
        </w:rPr>
        <w:t>важливих даних, необхідних для оцінки вартості та планування проекту.</w:t>
      </w:r>
    </w:p>
    <w:p w:rsidR="00104D9D" w:rsidRDefault="00104D9D">
      <w:pPr>
        <w:spacing w:line="360" w:lineRule="auto"/>
        <w:ind w:hanging="142"/>
        <w:jc w:val="both"/>
        <w:rPr>
          <w:rStyle w:val="a4"/>
          <w:rFonts w:ascii="Times New Roman" w:hAnsi="Times New Roman"/>
          <w:color w:val="000000"/>
          <w:sz w:val="28"/>
          <w:szCs w:val="28"/>
          <w:lang w:val="uk-UA"/>
        </w:rPr>
      </w:pPr>
    </w:p>
    <w:p w:rsidR="00104D9D" w:rsidRDefault="000E4830">
      <w:pPr>
        <w:spacing w:line="360" w:lineRule="auto"/>
        <w:ind w:hanging="142"/>
        <w:jc w:val="both"/>
        <w:rPr>
          <w:lang w:val="ru-RU"/>
        </w:rPr>
      </w:pPr>
      <w:r>
        <w:rPr>
          <w:rStyle w:val="a4"/>
          <w:color w:val="000000"/>
          <w:sz w:val="28"/>
          <w:szCs w:val="28"/>
          <w:lang w:val="uk-UA"/>
        </w:rPr>
        <w:t>Перевірка та затвердження-після складання кошторисної документації вона підлягає перевірці і затвердженню замовником або відповідними органами. У разі потреби можуть бути внесені корект</w:t>
      </w:r>
      <w:r>
        <w:rPr>
          <w:rStyle w:val="a4"/>
          <w:color w:val="000000"/>
          <w:sz w:val="28"/>
          <w:szCs w:val="28"/>
          <w:lang w:val="uk-UA"/>
        </w:rPr>
        <w:t>иви чи доповнення до кошторису.</w:t>
      </w:r>
    </w:p>
    <w:p w:rsidR="00104D9D" w:rsidRDefault="00104D9D">
      <w:pPr>
        <w:spacing w:line="360" w:lineRule="auto"/>
        <w:ind w:hanging="142"/>
        <w:jc w:val="both"/>
        <w:rPr>
          <w:rStyle w:val="a4"/>
          <w:rFonts w:ascii="Times New Roman" w:hAnsi="Times New Roman"/>
          <w:color w:val="000000"/>
          <w:sz w:val="28"/>
          <w:szCs w:val="28"/>
          <w:lang w:val="uk-UA"/>
        </w:rPr>
      </w:pPr>
      <w:bookmarkStart w:id="2" w:name="__DdeLink__2785_35282850441"/>
      <w:bookmarkEnd w:id="2"/>
    </w:p>
    <w:p w:rsidR="00104D9D" w:rsidRDefault="000E4830">
      <w:pPr>
        <w:spacing w:line="360" w:lineRule="auto"/>
        <w:ind w:hanging="142"/>
        <w:jc w:val="both"/>
        <w:rPr>
          <w:lang w:val="ru-RU"/>
        </w:rPr>
      </w:pPr>
      <w:r>
        <w:rPr>
          <w:rStyle w:val="a4"/>
          <w:color w:val="000000"/>
          <w:sz w:val="28"/>
          <w:szCs w:val="28"/>
          <w:lang w:val="uk-UA"/>
        </w:rPr>
        <w:lastRenderedPageBreak/>
        <w:t>Контроль виконання-після затвердження кошторисної документації проводиться контроль за виконанням робіт та витратами, щоб забезпечити відповідні</w:t>
      </w:r>
    </w:p>
    <w:p w:rsidR="00104D9D" w:rsidRDefault="000E4830">
      <w:pPr>
        <w:tabs>
          <w:tab w:val="left" w:pos="142"/>
        </w:tabs>
        <w:spacing w:before="100" w:after="100" w:line="360" w:lineRule="auto"/>
        <w:ind w:firstLine="709"/>
        <w:jc w:val="both"/>
      </w:pPr>
      <w:r>
        <w:rPr>
          <w:rStyle w:val="a4"/>
          <w:b/>
          <w:bCs/>
          <w:sz w:val="28"/>
          <w:szCs w:val="28"/>
        </w:rPr>
        <w:t>4.2.</w:t>
      </w:r>
      <w:r>
        <w:rPr>
          <w:rStyle w:val="a4"/>
          <w:b/>
          <w:bCs/>
          <w:sz w:val="28"/>
          <w:szCs w:val="28"/>
          <w:lang w:val="uk-UA"/>
        </w:rPr>
        <w:t>к</w:t>
      </w:r>
      <w:proofErr w:type="spellStart"/>
      <w:r>
        <w:rPr>
          <w:rStyle w:val="a4"/>
          <w:b/>
          <w:bCs/>
          <w:sz w:val="28"/>
          <w:szCs w:val="28"/>
        </w:rPr>
        <w:t>ошторисн</w:t>
      </w:r>
      <w:proofErr w:type="spellEnd"/>
      <w:r>
        <w:rPr>
          <w:rStyle w:val="a4"/>
          <w:b/>
          <w:bCs/>
          <w:sz w:val="28"/>
          <w:szCs w:val="28"/>
          <w:lang w:val="uk-UA"/>
        </w:rPr>
        <w:t>а</w:t>
      </w:r>
      <w:r>
        <w:rPr>
          <w:rStyle w:val="a4"/>
          <w:b/>
          <w:bCs/>
          <w:sz w:val="28"/>
          <w:szCs w:val="28"/>
        </w:rPr>
        <w:t xml:space="preserve"> </w:t>
      </w:r>
      <w:proofErr w:type="spellStart"/>
      <w:r>
        <w:rPr>
          <w:rStyle w:val="a4"/>
          <w:b/>
          <w:bCs/>
          <w:sz w:val="28"/>
          <w:szCs w:val="28"/>
        </w:rPr>
        <w:t>вартост</w:t>
      </w:r>
      <w:proofErr w:type="spellEnd"/>
      <w:r>
        <w:rPr>
          <w:rStyle w:val="a4"/>
          <w:b/>
          <w:bCs/>
          <w:sz w:val="28"/>
          <w:szCs w:val="28"/>
          <w:lang w:val="uk-UA"/>
        </w:rPr>
        <w:t>ь</w:t>
      </w:r>
      <w:r>
        <w:rPr>
          <w:rStyle w:val="a4"/>
          <w:b/>
          <w:bCs/>
          <w:sz w:val="28"/>
          <w:szCs w:val="28"/>
        </w:rPr>
        <w:t xml:space="preserve"> </w:t>
      </w:r>
      <w:proofErr w:type="spellStart"/>
      <w:r>
        <w:rPr>
          <w:rStyle w:val="a4"/>
          <w:b/>
          <w:bCs/>
          <w:sz w:val="28"/>
          <w:szCs w:val="28"/>
        </w:rPr>
        <w:t>будівельних</w:t>
      </w:r>
      <w:proofErr w:type="spellEnd"/>
      <w:r>
        <w:rPr>
          <w:rStyle w:val="a4"/>
          <w:b/>
          <w:bCs/>
          <w:sz w:val="28"/>
          <w:szCs w:val="28"/>
        </w:rPr>
        <w:t xml:space="preserve"> </w:t>
      </w:r>
      <w:proofErr w:type="spellStart"/>
      <w:r>
        <w:rPr>
          <w:rStyle w:val="a4"/>
          <w:b/>
          <w:bCs/>
          <w:sz w:val="28"/>
          <w:szCs w:val="28"/>
        </w:rPr>
        <w:t>робіт</w:t>
      </w:r>
      <w:proofErr w:type="spellEnd"/>
      <w:r>
        <w:rPr>
          <w:rStyle w:val="a4"/>
          <w:b/>
          <w:bCs/>
          <w:sz w:val="28"/>
          <w:szCs w:val="28"/>
        </w:rPr>
        <w:t>.</w:t>
      </w:r>
    </w:p>
    <w:tbl>
      <w:tblPr>
        <w:tblW w:w="10163" w:type="dxa"/>
        <w:tblInd w:w="-62" w:type="dxa"/>
        <w:tblLook w:val="04A0" w:firstRow="1" w:lastRow="0" w:firstColumn="1" w:lastColumn="0" w:noHBand="0" w:noVBand="1"/>
      </w:tblPr>
      <w:tblGrid>
        <w:gridCol w:w="537"/>
        <w:gridCol w:w="2308"/>
        <w:gridCol w:w="1260"/>
        <w:gridCol w:w="1042"/>
        <w:gridCol w:w="1405"/>
        <w:gridCol w:w="1092"/>
        <w:gridCol w:w="1403"/>
        <w:gridCol w:w="1116"/>
      </w:tblGrid>
      <w:tr w:rsidR="00104D9D">
        <w:trPr>
          <w:trHeight w:val="641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№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назва</w:t>
            </w:r>
          </w:p>
        </w:tc>
        <w:tc>
          <w:tcPr>
            <w:tcW w:w="1259" w:type="dxa"/>
            <w:vMerge w:val="restart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Кількість</w:t>
            </w:r>
            <w:proofErr w:type="spellEnd"/>
          </w:p>
        </w:tc>
        <w:tc>
          <w:tcPr>
            <w:tcW w:w="2447" w:type="dxa"/>
            <w:gridSpan w:val="2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 xml:space="preserve">Вартість 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грн</w:t>
            </w:r>
            <w:proofErr w:type="spellEnd"/>
          </w:p>
        </w:tc>
        <w:tc>
          <w:tcPr>
            <w:tcW w:w="3609" w:type="dxa"/>
            <w:gridSpan w:val="3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Загальна</w:t>
            </w:r>
            <w:proofErr w:type="spellEnd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 xml:space="preserve"> 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вартість</w:t>
            </w:r>
            <w:proofErr w:type="spellEnd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 xml:space="preserve">, 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грн</w:t>
            </w:r>
            <w:proofErr w:type="spellEnd"/>
          </w:p>
        </w:tc>
      </w:tr>
      <w:tr w:rsidR="00104D9D">
        <w:trPr>
          <w:trHeight w:val="963"/>
        </w:trPr>
        <w:tc>
          <w:tcPr>
            <w:tcW w:w="537" w:type="dxa"/>
            <w:vMerge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59" w:type="dxa"/>
            <w:vMerge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bottom"/>
          </w:tcPr>
          <w:p w:rsidR="00104D9D" w:rsidRDefault="000E4830">
            <w:pPr>
              <w:jc w:val="center"/>
              <w:textAlignment w:val="bottom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 xml:space="preserve"> 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о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плата</w:t>
            </w:r>
            <w:proofErr w:type="spellEnd"/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Ціна матеріалу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оплата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Ціна матеріалу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Всього</w:t>
            </w:r>
            <w:proofErr w:type="spellEnd"/>
          </w:p>
        </w:tc>
      </w:tr>
      <w:tr w:rsidR="00104D9D">
        <w:trPr>
          <w:trHeight w:val="652"/>
        </w:trPr>
        <w:tc>
          <w:tcPr>
            <w:tcW w:w="53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  <w:rPr>
                <w:lang w:val="ru-RU"/>
              </w:rPr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Попередня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(груба)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планування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uk-UA" w:eastAsia="en-US" w:bidi="ar"/>
              </w:rPr>
              <w:t xml:space="preserve"> </w:t>
            </w:r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площ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бульдозерами 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38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52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320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6400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47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</w:tr>
      <w:tr w:rsidR="00104D9D">
        <w:trPr>
          <w:trHeight w:val="652"/>
        </w:trPr>
        <w:tc>
          <w:tcPr>
            <w:tcW w:w="53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  <w:rPr>
                <w:lang w:val="ru-RU"/>
              </w:rPr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Зрізування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рослинного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uk-UA" w:eastAsia="en-US" w:bidi="ar"/>
              </w:rPr>
              <w:t xml:space="preserve"> </w:t>
            </w:r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шару з</w:t>
            </w:r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uk-UA" w:eastAsia="en-US" w:bidi="ar"/>
              </w:rPr>
              <w:t xml:space="preserve"> </w:t>
            </w:r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переміщенням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197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3960</w:t>
            </w:r>
          </w:p>
        </w:tc>
      </w:tr>
      <w:tr w:rsidR="00104D9D">
        <w:trPr>
          <w:trHeight w:val="1001"/>
        </w:trPr>
        <w:tc>
          <w:tcPr>
            <w:tcW w:w="53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  <w:rPr>
                <w:lang w:val="ru-RU"/>
              </w:rPr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Розробка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грунту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екскаватором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на гусеничному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57,2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88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</w:tr>
      <w:tr w:rsidR="00104D9D">
        <w:trPr>
          <w:trHeight w:val="913"/>
        </w:trPr>
        <w:tc>
          <w:tcPr>
            <w:tcW w:w="53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04D9D" w:rsidRDefault="000E4830"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Планіровака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площ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1A132A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ручним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способом</w:t>
            </w:r>
            <w:proofErr w:type="spellEnd"/>
          </w:p>
          <w:p w:rsidR="00104D9D" w:rsidRDefault="00104D9D">
            <w:pPr>
              <w:rPr>
                <w:color w:val="1A132A"/>
                <w:sz w:val="24"/>
                <w:szCs w:val="24"/>
                <w:lang w:eastAsia="en-US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216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12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166000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143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</w:tr>
      <w:tr w:rsidR="00104D9D">
        <w:trPr>
          <w:trHeight w:val="652"/>
        </w:trPr>
        <w:tc>
          <w:tcPr>
            <w:tcW w:w="53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04D9D" w:rsidRDefault="000E4830"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Зворотне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засипання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бульдозером</w:t>
            </w:r>
            <w:proofErr w:type="spellEnd"/>
          </w:p>
          <w:p w:rsidR="00104D9D" w:rsidRDefault="00104D9D">
            <w:pPr>
              <w:rPr>
                <w:color w:val="1A132A"/>
                <w:sz w:val="24"/>
                <w:szCs w:val="24"/>
                <w:lang w:eastAsia="en-US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116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520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750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</w:p>
        </w:tc>
      </w:tr>
      <w:tr w:rsidR="00104D9D">
        <w:trPr>
          <w:trHeight w:val="1328"/>
        </w:trPr>
        <w:tc>
          <w:tcPr>
            <w:tcW w:w="53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  <w:rPr>
                <w:lang w:val="ru-RU"/>
              </w:rPr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Ущільнення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грунту без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поливання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водою 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3800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49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680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7460</w:t>
            </w:r>
          </w:p>
        </w:tc>
      </w:tr>
      <w:tr w:rsidR="00104D9D">
        <w:trPr>
          <w:trHeight w:val="652"/>
        </w:trPr>
        <w:tc>
          <w:tcPr>
            <w:tcW w:w="53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04D9D" w:rsidRDefault="000E4830"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Пристрій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піщаної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основи</w:t>
            </w:r>
            <w:proofErr w:type="spellEnd"/>
          </w:p>
          <w:p w:rsidR="00104D9D" w:rsidRDefault="00104D9D">
            <w:pPr>
              <w:rPr>
                <w:color w:val="1A132A"/>
                <w:sz w:val="24"/>
                <w:szCs w:val="24"/>
                <w:lang w:eastAsia="en-US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7000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15800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7100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6643</w:t>
            </w:r>
          </w:p>
        </w:tc>
      </w:tr>
      <w:tr w:rsidR="00104D9D">
        <w:trPr>
          <w:trHeight w:val="1001"/>
        </w:trPr>
        <w:tc>
          <w:tcPr>
            <w:tcW w:w="53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Укладання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блоків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28,6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52000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353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8660</w:t>
            </w:r>
          </w:p>
        </w:tc>
      </w:tr>
      <w:tr w:rsidR="00104D9D">
        <w:trPr>
          <w:trHeight w:val="893"/>
        </w:trPr>
        <w:tc>
          <w:tcPr>
            <w:tcW w:w="53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9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Горизонтальна</w:t>
            </w:r>
            <w:proofErr w:type="spellEnd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гідроізоляція</w:t>
            </w:r>
            <w:proofErr w:type="spellEnd"/>
          </w:p>
        </w:tc>
        <w:tc>
          <w:tcPr>
            <w:tcW w:w="125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57,2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12500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3656</w:t>
            </w:r>
          </w:p>
        </w:tc>
      </w:tr>
      <w:tr w:rsidR="00104D9D">
        <w:trPr>
          <w:trHeight w:val="652"/>
        </w:trPr>
        <w:tc>
          <w:tcPr>
            <w:tcW w:w="53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10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04D9D" w:rsidRDefault="000E4830"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Вертикальна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гідроізоляція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бітумом</w:t>
            </w:r>
            <w:proofErr w:type="spellEnd"/>
          </w:p>
          <w:p w:rsidR="00104D9D" w:rsidRDefault="00104D9D">
            <w:pPr>
              <w:jc w:val="center"/>
              <w:textAlignment w:val="center"/>
              <w:rPr>
                <w:rStyle w:val="font11"/>
                <w:rFonts w:ascii="Times New Roman" w:eastAsia="SimSun" w:hAnsi="Times New Roman" w:cs="Times New Roman"/>
                <w:color w:val="1A132A"/>
                <w:sz w:val="24"/>
                <w:szCs w:val="24"/>
                <w:lang w:eastAsia="en-US" w:bidi="ar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57,2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8000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630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630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86</w:t>
            </w:r>
          </w:p>
        </w:tc>
      </w:tr>
      <w:tr w:rsidR="00104D9D">
        <w:trPr>
          <w:trHeight w:val="106"/>
        </w:trPr>
        <w:tc>
          <w:tcPr>
            <w:tcW w:w="537" w:type="dxa"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9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59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42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2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vAlign w:val="bottom"/>
          </w:tcPr>
          <w:p w:rsidR="00104D9D" w:rsidRDefault="00104D9D">
            <w:pPr>
              <w:textAlignment w:val="bottom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bidi="ar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104D9D" w:rsidRDefault="00104D9D">
            <w:pPr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bidi="ar"/>
              </w:rPr>
            </w:pPr>
          </w:p>
        </w:tc>
      </w:tr>
    </w:tbl>
    <w:p w:rsidR="00104D9D" w:rsidRDefault="00104D9D">
      <w:pPr>
        <w:tabs>
          <w:tab w:val="left" w:pos="142"/>
        </w:tabs>
        <w:spacing w:before="100" w:after="100" w:line="360" w:lineRule="auto"/>
        <w:ind w:firstLine="709"/>
        <w:jc w:val="both"/>
      </w:pPr>
    </w:p>
    <w:tbl>
      <w:tblPr>
        <w:tblW w:w="10163" w:type="dxa"/>
        <w:tblInd w:w="-62" w:type="dxa"/>
        <w:tblLook w:val="04A0" w:firstRow="1" w:lastRow="0" w:firstColumn="1" w:lastColumn="0" w:noHBand="0" w:noVBand="1"/>
      </w:tblPr>
      <w:tblGrid>
        <w:gridCol w:w="535"/>
        <w:gridCol w:w="2249"/>
        <w:gridCol w:w="1260"/>
        <w:gridCol w:w="1041"/>
        <w:gridCol w:w="1405"/>
        <w:gridCol w:w="1119"/>
        <w:gridCol w:w="1403"/>
        <w:gridCol w:w="1151"/>
      </w:tblGrid>
      <w:tr w:rsidR="00104D9D">
        <w:trPr>
          <w:trHeight w:val="641"/>
        </w:trPr>
        <w:tc>
          <w:tcPr>
            <w:tcW w:w="536" w:type="dxa"/>
            <w:vMerge w:val="restart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№</w:t>
            </w:r>
          </w:p>
        </w:tc>
        <w:tc>
          <w:tcPr>
            <w:tcW w:w="2251" w:type="dxa"/>
            <w:vMerge w:val="restart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назва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Кількість</w:t>
            </w:r>
            <w:proofErr w:type="spellEnd"/>
          </w:p>
        </w:tc>
        <w:tc>
          <w:tcPr>
            <w:tcW w:w="2446" w:type="dxa"/>
            <w:gridSpan w:val="2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 xml:space="preserve">Вартість 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грн</w:t>
            </w:r>
            <w:proofErr w:type="spellEnd"/>
          </w:p>
        </w:tc>
        <w:tc>
          <w:tcPr>
            <w:tcW w:w="3668" w:type="dxa"/>
            <w:gridSpan w:val="3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Загальна</w:t>
            </w:r>
            <w:proofErr w:type="spellEnd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 xml:space="preserve"> 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вартість</w:t>
            </w:r>
            <w:proofErr w:type="spellEnd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 xml:space="preserve">, 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грн</w:t>
            </w:r>
            <w:proofErr w:type="spellEnd"/>
          </w:p>
        </w:tc>
      </w:tr>
      <w:tr w:rsidR="00104D9D">
        <w:trPr>
          <w:trHeight w:val="963"/>
        </w:trPr>
        <w:tc>
          <w:tcPr>
            <w:tcW w:w="536" w:type="dxa"/>
            <w:vMerge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1" w:type="dxa"/>
            <w:vMerge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bottom"/>
          </w:tcPr>
          <w:p w:rsidR="00104D9D" w:rsidRDefault="000E4830">
            <w:pPr>
              <w:jc w:val="center"/>
              <w:textAlignment w:val="bottom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 xml:space="preserve"> 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о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плата</w:t>
            </w:r>
            <w:proofErr w:type="spellEnd"/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Ціна матеріалу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оплата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Ціна матеріалу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Всього</w:t>
            </w:r>
            <w:proofErr w:type="spellEnd"/>
          </w:p>
        </w:tc>
      </w:tr>
      <w:tr w:rsidR="00104D9D">
        <w:trPr>
          <w:trHeight w:val="652"/>
        </w:trPr>
        <w:tc>
          <w:tcPr>
            <w:tcW w:w="53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Укладання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фундаментних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блоків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6460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320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643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000</w:t>
            </w:r>
          </w:p>
        </w:tc>
      </w:tr>
      <w:tr w:rsidR="00104D9D">
        <w:trPr>
          <w:trHeight w:val="652"/>
        </w:trPr>
        <w:tc>
          <w:tcPr>
            <w:tcW w:w="53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Кладка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стін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з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котельца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000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654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19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394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</w:tr>
      <w:tr w:rsidR="00104D9D">
        <w:trPr>
          <w:trHeight w:val="1001"/>
        </w:trPr>
        <w:tc>
          <w:tcPr>
            <w:tcW w:w="53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3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Перегородки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армовані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,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товщиною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57,2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2500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75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6000</w:t>
            </w:r>
          </w:p>
        </w:tc>
      </w:tr>
      <w:tr w:rsidR="00104D9D">
        <w:trPr>
          <w:trHeight w:val="605"/>
        </w:trPr>
        <w:tc>
          <w:tcPr>
            <w:tcW w:w="53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04D9D" w:rsidRDefault="000E4830"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Укладання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пролітних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плит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</w:p>
          <w:p w:rsidR="00104D9D" w:rsidRDefault="00104D9D">
            <w:pPr>
              <w:rPr>
                <w:color w:val="1A132A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216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40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75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</w:tr>
      <w:tr w:rsidR="00104D9D">
        <w:trPr>
          <w:trHeight w:val="652"/>
        </w:trPr>
        <w:tc>
          <w:tcPr>
            <w:tcW w:w="53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04D9D" w:rsidRDefault="000E4830">
            <w:pPr>
              <w:rPr>
                <w:lang w:val="ru-RU"/>
              </w:rPr>
            </w:pPr>
            <w:r>
              <w:rPr>
                <w:color w:val="1A132A"/>
                <w:sz w:val="24"/>
                <w:szCs w:val="24"/>
                <w:lang w:val="ru-RU" w:eastAsia="en-US"/>
              </w:rPr>
              <w:t xml:space="preserve">Установка плит </w:t>
            </w:r>
            <w:proofErr w:type="spellStart"/>
            <w:r>
              <w:rPr>
                <w:color w:val="1A132A"/>
                <w:sz w:val="24"/>
                <w:szCs w:val="24"/>
                <w:lang w:val="ru-RU" w:eastAsia="en-US"/>
              </w:rPr>
              <w:t>балконів</w:t>
            </w:r>
            <w:proofErr w:type="spellEnd"/>
            <w:r>
              <w:rPr>
                <w:color w:val="1A132A"/>
                <w:sz w:val="24"/>
                <w:szCs w:val="24"/>
                <w:lang w:val="ru-RU" w:eastAsia="en-US"/>
              </w:rPr>
              <w:t xml:space="preserve"> і </w:t>
            </w:r>
            <w:proofErr w:type="spellStart"/>
            <w:r>
              <w:rPr>
                <w:color w:val="1A132A"/>
                <w:sz w:val="24"/>
                <w:szCs w:val="24"/>
                <w:lang w:val="ru-RU" w:eastAsia="en-US"/>
              </w:rPr>
              <w:t>козирків</w:t>
            </w:r>
            <w:proofErr w:type="spellEnd"/>
            <w:r>
              <w:rPr>
                <w:color w:val="1A132A"/>
                <w:sz w:val="24"/>
                <w:szCs w:val="24"/>
                <w:lang w:val="ru-RU" w:eastAsia="en-US"/>
              </w:rPr>
              <w:t xml:space="preserve"> в </w:t>
            </w:r>
            <w:proofErr w:type="spellStart"/>
            <w:r>
              <w:rPr>
                <w:color w:val="1A132A"/>
                <w:sz w:val="24"/>
                <w:szCs w:val="24"/>
                <w:lang w:val="ru-RU" w:eastAsia="en-US"/>
              </w:rPr>
              <w:t>будівлях</w:t>
            </w:r>
            <w:proofErr w:type="spellEnd"/>
            <w:r>
              <w:rPr>
                <w:color w:val="1A132A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val="ru-RU" w:eastAsia="en-US"/>
              </w:rPr>
              <w:t>цегельних</w:t>
            </w:r>
            <w:proofErr w:type="spellEnd"/>
            <w:r>
              <w:rPr>
                <w:color w:val="1A132A"/>
                <w:sz w:val="24"/>
                <w:szCs w:val="24"/>
                <w:lang w:val="ru-RU" w:eastAsia="en-US"/>
              </w:rPr>
              <w:t xml:space="preserve"> </w:t>
            </w:r>
          </w:p>
          <w:p w:rsidR="00104D9D" w:rsidRDefault="00104D9D">
            <w:pPr>
              <w:rPr>
                <w:color w:val="1A132A"/>
                <w:sz w:val="24"/>
                <w:szCs w:val="24"/>
                <w:lang w:val="ru-RU" w:eastAsia="en-U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116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4000</w:t>
            </w:r>
          </w:p>
        </w:tc>
      </w:tr>
      <w:tr w:rsidR="00104D9D">
        <w:trPr>
          <w:trHeight w:val="1328"/>
        </w:trPr>
        <w:tc>
          <w:tcPr>
            <w:tcW w:w="53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  <w:rPr>
                <w:lang w:val="ru-RU"/>
              </w:rPr>
            </w:pPr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Установка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сходових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майданчиків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опертям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на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стіну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7500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49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</w:t>
            </w:r>
          </w:p>
        </w:tc>
      </w:tr>
      <w:tr w:rsidR="00104D9D">
        <w:trPr>
          <w:trHeight w:val="652"/>
        </w:trPr>
        <w:tc>
          <w:tcPr>
            <w:tcW w:w="53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04D9D" w:rsidRDefault="000E4830">
            <w:pPr>
              <w:rPr>
                <w:lang w:val="ru-RU"/>
              </w:rPr>
            </w:pPr>
            <w:r>
              <w:rPr>
                <w:color w:val="1A132A"/>
                <w:sz w:val="24"/>
                <w:szCs w:val="24"/>
                <w:lang w:val="ru-RU" w:eastAsia="en-US"/>
              </w:rPr>
              <w:t xml:space="preserve">Установка </w:t>
            </w:r>
            <w:proofErr w:type="spellStart"/>
            <w:r>
              <w:rPr>
                <w:color w:val="1A132A"/>
                <w:sz w:val="24"/>
                <w:szCs w:val="24"/>
                <w:lang w:val="ru-RU" w:eastAsia="en-US"/>
              </w:rPr>
              <w:t>сходових</w:t>
            </w:r>
            <w:proofErr w:type="spellEnd"/>
            <w:r>
              <w:rPr>
                <w:color w:val="1A132A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val="ru-RU" w:eastAsia="en-US"/>
              </w:rPr>
              <w:t>маршів</w:t>
            </w:r>
            <w:proofErr w:type="spellEnd"/>
            <w:r>
              <w:rPr>
                <w:color w:val="1A132A"/>
                <w:sz w:val="24"/>
                <w:szCs w:val="24"/>
                <w:lang w:val="ru-RU" w:eastAsia="en-US"/>
              </w:rPr>
              <w:t xml:space="preserve"> з </w:t>
            </w:r>
            <w:proofErr w:type="spellStart"/>
            <w:r>
              <w:rPr>
                <w:color w:val="1A132A"/>
                <w:sz w:val="24"/>
                <w:szCs w:val="24"/>
                <w:lang w:val="ru-RU" w:eastAsia="en-US"/>
              </w:rPr>
              <w:t>опертям</w:t>
            </w:r>
            <w:proofErr w:type="spellEnd"/>
            <w:r>
              <w:rPr>
                <w:color w:val="1A132A"/>
                <w:sz w:val="24"/>
                <w:szCs w:val="24"/>
                <w:lang w:val="ru-RU" w:eastAsia="en-US"/>
              </w:rPr>
              <w:t xml:space="preserve"> на </w:t>
            </w:r>
            <w:proofErr w:type="spellStart"/>
            <w:r>
              <w:rPr>
                <w:color w:val="1A132A"/>
                <w:sz w:val="24"/>
                <w:szCs w:val="24"/>
                <w:lang w:val="ru-RU" w:eastAsia="en-US"/>
              </w:rPr>
              <w:t>стіну</w:t>
            </w:r>
            <w:proofErr w:type="spellEnd"/>
            <w:r>
              <w:rPr>
                <w:color w:val="1A132A"/>
                <w:sz w:val="24"/>
                <w:szCs w:val="24"/>
                <w:lang w:val="ru-RU" w:eastAsia="en-US"/>
              </w:rPr>
              <w:t xml:space="preserve"> </w:t>
            </w:r>
          </w:p>
          <w:p w:rsidR="00104D9D" w:rsidRDefault="00104D9D">
            <w:pPr>
              <w:rPr>
                <w:color w:val="1A132A"/>
                <w:sz w:val="24"/>
                <w:szCs w:val="24"/>
                <w:lang w:val="ru-RU" w:eastAsia="en-U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8550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98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</w:tr>
      <w:tr w:rsidR="00104D9D">
        <w:trPr>
          <w:trHeight w:val="1001"/>
        </w:trPr>
        <w:tc>
          <w:tcPr>
            <w:tcW w:w="53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Установка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дверних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блоків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28,6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26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0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200</w:t>
            </w:r>
          </w:p>
        </w:tc>
      </w:tr>
      <w:tr w:rsidR="00104D9D">
        <w:trPr>
          <w:trHeight w:val="893"/>
        </w:trPr>
        <w:tc>
          <w:tcPr>
            <w:tcW w:w="53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9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Установка</w:t>
            </w:r>
            <w:proofErr w:type="spellEnd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і </w:t>
            </w:r>
            <w:proofErr w:type="spellStart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кріплення</w:t>
            </w:r>
            <w:proofErr w:type="spellEnd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наличників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57,2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5760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355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9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600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52552</w:t>
            </w:r>
          </w:p>
        </w:tc>
      </w:tr>
      <w:tr w:rsidR="00104D9D">
        <w:trPr>
          <w:trHeight w:val="652"/>
        </w:trPr>
        <w:tc>
          <w:tcPr>
            <w:tcW w:w="53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04D9D" w:rsidRDefault="000E4830"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Конопатка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дверних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коробок</w:t>
            </w:r>
            <w:proofErr w:type="spellEnd"/>
          </w:p>
          <w:p w:rsidR="00104D9D" w:rsidRDefault="00104D9D">
            <w:pPr>
              <w:jc w:val="center"/>
              <w:textAlignment w:val="center"/>
              <w:rPr>
                <w:rStyle w:val="font11"/>
                <w:rFonts w:ascii="Times New Roman" w:eastAsia="SimSun" w:hAnsi="Times New Roman" w:cs="Times New Roman"/>
                <w:color w:val="1A132A"/>
                <w:sz w:val="24"/>
                <w:szCs w:val="24"/>
                <w:lang w:eastAsia="en-US" w:bidi="a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57,2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80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40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663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23355</w:t>
            </w:r>
          </w:p>
        </w:tc>
      </w:tr>
      <w:tr w:rsidR="00104D9D">
        <w:trPr>
          <w:trHeight w:val="326"/>
        </w:trPr>
        <w:tc>
          <w:tcPr>
            <w:tcW w:w="536" w:type="dxa"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1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9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104D9D" w:rsidRDefault="00104D9D">
            <w:pPr>
              <w:textAlignment w:val="bottom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bidi="ar"/>
              </w:rPr>
            </w:pPr>
          </w:p>
        </w:tc>
        <w:tc>
          <w:tcPr>
            <w:tcW w:w="1151" w:type="dxa"/>
            <w:shd w:val="clear" w:color="auto" w:fill="auto"/>
            <w:vAlign w:val="center"/>
          </w:tcPr>
          <w:p w:rsidR="00104D9D" w:rsidRDefault="00104D9D">
            <w:pPr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bidi="ar"/>
              </w:rPr>
            </w:pPr>
          </w:p>
        </w:tc>
      </w:tr>
    </w:tbl>
    <w:p w:rsidR="00104D9D" w:rsidRDefault="00104D9D"/>
    <w:p w:rsidR="00104D9D" w:rsidRDefault="00104D9D"/>
    <w:p w:rsidR="00104D9D" w:rsidRDefault="00104D9D"/>
    <w:p w:rsidR="00104D9D" w:rsidRDefault="00104D9D"/>
    <w:p w:rsidR="00104D9D" w:rsidRDefault="00104D9D"/>
    <w:p w:rsidR="00104D9D" w:rsidRDefault="00104D9D"/>
    <w:p w:rsidR="00104D9D" w:rsidRDefault="00104D9D"/>
    <w:p w:rsidR="00104D9D" w:rsidRDefault="00104D9D"/>
    <w:p w:rsidR="00104D9D" w:rsidRDefault="00104D9D"/>
    <w:p w:rsidR="00104D9D" w:rsidRDefault="00104D9D"/>
    <w:p w:rsidR="00104D9D" w:rsidRDefault="00104D9D"/>
    <w:p w:rsidR="00104D9D" w:rsidRDefault="00104D9D"/>
    <w:p w:rsidR="00104D9D" w:rsidRDefault="00104D9D"/>
    <w:tbl>
      <w:tblPr>
        <w:tblW w:w="10163" w:type="dxa"/>
        <w:tblInd w:w="-62" w:type="dxa"/>
        <w:tblLook w:val="04A0" w:firstRow="1" w:lastRow="0" w:firstColumn="1" w:lastColumn="0" w:noHBand="0" w:noVBand="1"/>
      </w:tblPr>
      <w:tblGrid>
        <w:gridCol w:w="506"/>
        <w:gridCol w:w="2257"/>
        <w:gridCol w:w="1260"/>
        <w:gridCol w:w="1032"/>
        <w:gridCol w:w="1403"/>
        <w:gridCol w:w="1077"/>
        <w:gridCol w:w="1403"/>
        <w:gridCol w:w="1225"/>
      </w:tblGrid>
      <w:tr w:rsidR="00104D9D">
        <w:trPr>
          <w:trHeight w:val="641"/>
        </w:trPr>
        <w:tc>
          <w:tcPr>
            <w:tcW w:w="506" w:type="dxa"/>
            <w:vMerge w:val="restart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№</w:t>
            </w:r>
          </w:p>
        </w:tc>
        <w:tc>
          <w:tcPr>
            <w:tcW w:w="2258" w:type="dxa"/>
            <w:vMerge w:val="restart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назва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Кількість</w:t>
            </w:r>
            <w:proofErr w:type="spellEnd"/>
          </w:p>
        </w:tc>
        <w:tc>
          <w:tcPr>
            <w:tcW w:w="2434" w:type="dxa"/>
            <w:gridSpan w:val="2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 xml:space="preserve">Вартість 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грн</w:t>
            </w:r>
            <w:proofErr w:type="spellEnd"/>
          </w:p>
        </w:tc>
        <w:tc>
          <w:tcPr>
            <w:tcW w:w="3703" w:type="dxa"/>
            <w:gridSpan w:val="3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Загальна</w:t>
            </w:r>
            <w:proofErr w:type="spellEnd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 xml:space="preserve"> 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вартість</w:t>
            </w:r>
            <w:proofErr w:type="spellEnd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 xml:space="preserve">, 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грн</w:t>
            </w:r>
            <w:proofErr w:type="spellEnd"/>
          </w:p>
        </w:tc>
      </w:tr>
      <w:tr w:rsidR="00104D9D">
        <w:trPr>
          <w:trHeight w:val="963"/>
        </w:trPr>
        <w:tc>
          <w:tcPr>
            <w:tcW w:w="506" w:type="dxa"/>
            <w:vMerge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8" w:type="dxa"/>
            <w:vMerge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shd w:val="clear" w:color="auto" w:fill="auto"/>
            <w:vAlign w:val="bottom"/>
          </w:tcPr>
          <w:p w:rsidR="00104D9D" w:rsidRDefault="000E4830">
            <w:pPr>
              <w:jc w:val="center"/>
              <w:textAlignment w:val="bottom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 xml:space="preserve"> 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о</w:t>
            </w: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плата</w:t>
            </w:r>
            <w:proofErr w:type="spellEnd"/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Ціна матеріалу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оплата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Ціна матеріалу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Всього</w:t>
            </w:r>
            <w:proofErr w:type="spellEnd"/>
          </w:p>
        </w:tc>
      </w:tr>
      <w:tr w:rsidR="00104D9D">
        <w:trPr>
          <w:trHeight w:val="652"/>
        </w:trPr>
        <w:tc>
          <w:tcPr>
            <w:tcW w:w="50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21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Стяжка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з ЦПР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2800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1200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4020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211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</w:tr>
      <w:tr w:rsidR="00104D9D">
        <w:trPr>
          <w:trHeight w:val="652"/>
        </w:trPr>
        <w:tc>
          <w:tcPr>
            <w:tcW w:w="50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Пристрій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покриттів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на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клею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1500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19740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424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39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</w:tr>
      <w:tr w:rsidR="00104D9D">
        <w:trPr>
          <w:trHeight w:val="1001"/>
        </w:trPr>
        <w:tc>
          <w:tcPr>
            <w:tcW w:w="50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3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Влаштування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цементної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стяжки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57,2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1300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88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</w:tr>
      <w:tr w:rsidR="00104D9D">
        <w:trPr>
          <w:trHeight w:val="605"/>
        </w:trPr>
        <w:tc>
          <w:tcPr>
            <w:tcW w:w="50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04D9D" w:rsidRDefault="000E4830"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Пристрій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обмазувальної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гідроізоляції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 </w:t>
            </w:r>
          </w:p>
          <w:p w:rsidR="00104D9D" w:rsidRDefault="00104D9D">
            <w:pPr>
              <w:rPr>
                <w:color w:val="1A132A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216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650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140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552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</w:tr>
      <w:tr w:rsidR="00104D9D">
        <w:trPr>
          <w:trHeight w:val="652"/>
        </w:trPr>
        <w:tc>
          <w:tcPr>
            <w:tcW w:w="50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04D9D" w:rsidRDefault="000E4830"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Пристрій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покриття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з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керамічної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плитки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</w:p>
          <w:p w:rsidR="00104D9D" w:rsidRDefault="00104D9D">
            <w:pPr>
              <w:rPr>
                <w:color w:val="1A132A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116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5500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12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</w:tr>
      <w:tr w:rsidR="00104D9D">
        <w:trPr>
          <w:trHeight w:val="1328"/>
        </w:trPr>
        <w:tc>
          <w:tcPr>
            <w:tcW w:w="50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  <w:rPr>
                <w:lang w:val="ru-RU"/>
              </w:rPr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Пристрій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покриттів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з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паркетних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>дощок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val="ru-RU" w:eastAsia="en-US" w:bidi="ar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3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1200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250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6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332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</w:tr>
      <w:tr w:rsidR="00104D9D">
        <w:trPr>
          <w:trHeight w:val="652"/>
        </w:trPr>
        <w:tc>
          <w:tcPr>
            <w:tcW w:w="50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04D9D" w:rsidRDefault="000E4830"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Просте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обштукатурювання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стін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</w:p>
          <w:p w:rsidR="00104D9D" w:rsidRDefault="00104D9D">
            <w:pPr>
              <w:rPr>
                <w:color w:val="1A132A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131,4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550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1500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9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4800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7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100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</w:tr>
      <w:tr w:rsidR="00104D9D">
        <w:trPr>
          <w:trHeight w:val="1001"/>
        </w:trPr>
        <w:tc>
          <w:tcPr>
            <w:tcW w:w="50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Оштукатурювання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внутрішніх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стін</w:t>
            </w:r>
            <w:proofErr w:type="spellEnd"/>
            <w:r>
              <w:rPr>
                <w:rStyle w:val="font1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28,6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260000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854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74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92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</w:tr>
      <w:tr w:rsidR="00104D9D">
        <w:trPr>
          <w:trHeight w:val="893"/>
        </w:trPr>
        <w:tc>
          <w:tcPr>
            <w:tcW w:w="50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9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proofErr w:type="spellStart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Покращена</w:t>
            </w:r>
            <w:proofErr w:type="spellEnd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забарвлення</w:t>
            </w:r>
            <w:proofErr w:type="spellEnd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 xml:space="preserve"> </w:t>
            </w:r>
            <w:proofErr w:type="spellStart"/>
            <w:r>
              <w:rPr>
                <w:rStyle w:val="font01"/>
                <w:rFonts w:eastAsia="SimSun" w:cs="Times New Roman"/>
                <w:color w:val="1A132A"/>
                <w:sz w:val="24"/>
                <w:szCs w:val="24"/>
                <w:lang w:eastAsia="en-US" w:bidi="ar"/>
              </w:rPr>
              <w:t>поверхні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57,2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354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8000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883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21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</w:tr>
      <w:tr w:rsidR="00104D9D">
        <w:trPr>
          <w:trHeight w:val="652"/>
        </w:trPr>
        <w:tc>
          <w:tcPr>
            <w:tcW w:w="506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04D9D" w:rsidRDefault="000E4830"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Вапняна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фарбування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по</w:t>
            </w:r>
            <w:proofErr w:type="spellEnd"/>
            <w:r>
              <w:rPr>
                <w:color w:val="1A132A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1A132A"/>
                <w:sz w:val="24"/>
                <w:szCs w:val="24"/>
                <w:lang w:eastAsia="en-US"/>
              </w:rPr>
              <w:t>штукатурці</w:t>
            </w:r>
            <w:proofErr w:type="spellEnd"/>
          </w:p>
          <w:p w:rsidR="00104D9D" w:rsidRDefault="00104D9D">
            <w:pPr>
              <w:jc w:val="center"/>
              <w:textAlignment w:val="center"/>
              <w:rPr>
                <w:rStyle w:val="font11"/>
                <w:rFonts w:ascii="Times New Roman" w:eastAsia="SimSun" w:hAnsi="Times New Roman" w:cs="Times New Roman"/>
                <w:color w:val="1A132A"/>
                <w:sz w:val="24"/>
                <w:szCs w:val="24"/>
                <w:lang w:eastAsia="en-US" w:bidi="a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57,2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65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1500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882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54</w:t>
            </w: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3</w:t>
            </w:r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00</w:t>
            </w:r>
          </w:p>
        </w:tc>
      </w:tr>
      <w:tr w:rsidR="00104D9D">
        <w:trPr>
          <w:trHeight w:val="326"/>
        </w:trPr>
        <w:tc>
          <w:tcPr>
            <w:tcW w:w="506" w:type="dxa"/>
            <w:shd w:val="clear" w:color="auto" w:fill="auto"/>
            <w:vAlign w:val="center"/>
          </w:tcPr>
          <w:p w:rsidR="00104D9D" w:rsidRDefault="00104D9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  <w:vAlign w:val="bottom"/>
          </w:tcPr>
          <w:p w:rsidR="00104D9D" w:rsidRDefault="00104D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vAlign w:val="bottom"/>
          </w:tcPr>
          <w:p w:rsidR="00104D9D" w:rsidRDefault="000E4830">
            <w:pPr>
              <w:textAlignment w:val="bottom"/>
            </w:pPr>
            <w:proofErr w:type="spellStart"/>
            <w:r>
              <w:rPr>
                <w:rFonts w:eastAsia="SimSun" w:cs="Times New Roman"/>
                <w:color w:val="000000"/>
                <w:sz w:val="28"/>
                <w:szCs w:val="28"/>
                <w:lang w:bidi="ar"/>
              </w:rPr>
              <w:t>Загалом</w:t>
            </w:r>
            <w:proofErr w:type="spellEnd"/>
          </w:p>
        </w:tc>
        <w:tc>
          <w:tcPr>
            <w:tcW w:w="1225" w:type="dxa"/>
            <w:shd w:val="clear" w:color="auto" w:fill="auto"/>
            <w:vAlign w:val="center"/>
          </w:tcPr>
          <w:p w:rsidR="00104D9D" w:rsidRDefault="000E4830">
            <w:pPr>
              <w:jc w:val="center"/>
              <w:textAlignment w:val="center"/>
            </w:pPr>
            <w:r>
              <w:rPr>
                <w:rFonts w:eastAsia="SimSun" w:cs="Times New Roman"/>
                <w:color w:val="000000"/>
                <w:sz w:val="28"/>
                <w:szCs w:val="28"/>
                <w:lang w:val="uk-UA" w:bidi="ar"/>
              </w:rPr>
              <w:t>2343200</w:t>
            </w:r>
          </w:p>
        </w:tc>
      </w:tr>
    </w:tbl>
    <w:p w:rsidR="00104D9D" w:rsidRDefault="00104D9D">
      <w:pPr>
        <w:tabs>
          <w:tab w:val="left" w:pos="4211"/>
          <w:tab w:val="left" w:pos="5991"/>
        </w:tabs>
        <w:spacing w:line="360" w:lineRule="auto"/>
        <w:jc w:val="both"/>
        <w:rPr>
          <w:rStyle w:val="a4"/>
          <w:sz w:val="28"/>
          <w:szCs w:val="28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</w:p>
    <w:p w:rsidR="00104D9D" w:rsidRDefault="000E4830">
      <w:pPr>
        <w:spacing w:line="360" w:lineRule="auto"/>
        <w:ind w:left="567" w:right="-149" w:firstLine="567"/>
        <w:jc w:val="both"/>
      </w:pPr>
      <w:r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РОЗДІЛ V. 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</w:rPr>
        <w:t>ОХОРОНА НАВКОЛИШНЬОГО СЕРЕДОВИЩА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5.1.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Загальні дані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Охорона навколишнього середовища в будівництві - це комплекс заходів та стратегій, спрямованих на зменшення негативного впливу будівельних процесів на довкілля та забезпечення сталого 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>розвитку. Основні аспекти охорони навколишнього середовища в будівництві включають:</w:t>
      </w: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</w:pP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Використання енергоефективних технологій-Включає в себе використання енергоефективних систем опалення, вентиляції та кондиціонування повітря, світлодіодного 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>освітлення, утеплення будівельної оболонки та використання відновлюваних джерел енергії, таких як сонячна або вітрова енергія.</w:t>
      </w: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</w:pP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>Використання екологічно чистих матеріалів-Віддається перевага використанню будівельних матеріалів, які мають менший негативний в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плив на навколишнє середовище, таких як відновлювані матеріали, перероблені матеріали та матеріали зі зменшеним вмістом шкідливих речовин. Наприклад, використання деревини з відповідальних лісів, бетону з додаванням </w:t>
      </w:r>
      <w:proofErr w:type="spellStart"/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>попілу</w:t>
      </w:r>
      <w:proofErr w:type="spellEnd"/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, </w:t>
      </w:r>
      <w:proofErr w:type="spellStart"/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>низькотоксичних</w:t>
      </w:r>
      <w:proofErr w:type="spellEnd"/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 фарб та покритті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>в.</w:t>
      </w: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</w:pP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Управління водними ресурсами-Включає в себе заходи для збереження води, такі як встановлення ефективних систем збору та використання дощової води, використання </w:t>
      </w:r>
      <w:proofErr w:type="spellStart"/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>водоощадних</w:t>
      </w:r>
      <w:proofErr w:type="spellEnd"/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 санітарних пристроїв та систем рециркуляції води.</w:t>
      </w:r>
    </w:p>
    <w:p w:rsidR="00104D9D" w:rsidRDefault="00104D9D">
      <w:pPr>
        <w:spacing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</w:pP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lastRenderedPageBreak/>
        <w:t>Управління відходами-Передбач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lang w:val="uk-UA"/>
        </w:rPr>
        <w:t>ає впровадження відповідних систем сортування, переробки та утилізації будівельних відходів, з метою максимального зменшення кількості відходів.</w:t>
      </w: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Управління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відходами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будівництві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складовою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охорони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навколишнього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середовища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Ефективне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управління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відходами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зменшити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негативний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будівельної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довкілля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сталому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тези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управлінні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відходів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Планування.Перед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початком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будівельних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план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управління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відходами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включає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цілей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стратегій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управління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відходами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відповідальності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врахування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законодавчих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вимог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нормативів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104D9D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Сортування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відходів.Важливим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кроком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сортування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відходів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будівельному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майданчику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відходів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картон, пластик,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метал, деревина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будівельні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повинні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відокремлені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один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одного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подальшої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переробки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утилізації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104D9D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D9D" w:rsidRDefault="000E4830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Вторинна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переробка.Матеріали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вторинно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перероблені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повинні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</w:t>
      </w:r>
      <w:r>
        <w:rPr>
          <w:rFonts w:ascii="Times New Roman" w:hAnsi="Times New Roman" w:cs="Times New Roman"/>
          <w:sz w:val="28"/>
          <w:szCs w:val="28"/>
          <w:lang w:val="ru-RU"/>
        </w:rPr>
        <w:t>ділені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відправлені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переробку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бути бетон,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цегла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металеві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пластикові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зменшенню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природних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ресурсів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зниженню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відходів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надходять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сміттєзвалища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4D9D" w:rsidRDefault="00104D9D">
      <w:pPr>
        <w:spacing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4D9D" w:rsidRDefault="000E4830">
      <w:pPr>
        <w:tabs>
          <w:tab w:val="left" w:pos="4211"/>
          <w:tab w:val="left" w:pos="5991"/>
        </w:tabs>
        <w:spacing w:after="1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Утилізація та </w:t>
      </w:r>
      <w:proofErr w:type="spellStart"/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обробка.Неке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ровані</w:t>
      </w:r>
      <w:proofErr w:type="spellEnd"/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 відходи, такі як </w:t>
      </w:r>
      <w:proofErr w:type="spellStart"/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грунт</w:t>
      </w:r>
      <w:proofErr w:type="spellEnd"/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, пил, шлаки тощо, повинні бути відповідно утилізовані або оброблені перед видаленням. Це допомагає запобігти забрудненню водних джерел та </w:t>
      </w:r>
      <w:proofErr w:type="spellStart"/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ґрун</w:t>
      </w:r>
      <w:proofErr w:type="spellEnd"/>
    </w:p>
    <w:p w:rsidR="00104D9D" w:rsidRDefault="00104D9D">
      <w:pPr>
        <w:tabs>
          <w:tab w:val="left" w:pos="4211"/>
          <w:tab w:val="left" w:pos="5991"/>
        </w:tabs>
        <w:spacing w:after="1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104D9D" w:rsidRDefault="00104D9D">
      <w:pPr>
        <w:tabs>
          <w:tab w:val="left" w:pos="4211"/>
          <w:tab w:val="left" w:pos="5991"/>
        </w:tabs>
        <w:spacing w:after="1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104D9D" w:rsidRDefault="00104D9D">
      <w:pPr>
        <w:tabs>
          <w:tab w:val="left" w:pos="4211"/>
          <w:tab w:val="left" w:pos="5991"/>
        </w:tabs>
        <w:spacing w:after="1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</w:pPr>
    </w:p>
    <w:p w:rsidR="00104D9D" w:rsidRDefault="000E4830">
      <w:pPr>
        <w:spacing w:line="360" w:lineRule="auto"/>
        <w:ind w:right="-14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ru-RU"/>
        </w:rPr>
        <w:t xml:space="preserve">                       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РОЗДІЛ 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</w:rPr>
        <w:t>VI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. ОХОРОНА ПРАЦІ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6.1. Загальні </w:t>
      </w: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положення.</w:t>
      </w:r>
    </w:p>
    <w:p w:rsidR="00104D9D" w:rsidRDefault="00104D9D">
      <w:pPr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>Охорона праці на будівництві є надзвичайно важливим аспектом, оскільки будівельна галузь вважається однією з найбільш ризикованих та потенційно небезпечних галузей. Метою охорони праці на будівництві є забезпечення безпеки та здоров'я працівник</w:t>
      </w: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ів, запобігання нещасним випадкам, професійним захворюванням та зменшення ризиків на робочому місці. Основні аспекти охорони праці на будівництві є 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Розробка плану охорони праці-Перед початком будівельних робіт необхідно розробити план охорони праці, який </w:t>
      </w: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>включатиме оцінку ризиків, ідентифікацію потенційних небезпек, визначення заходів безпеки, регламентуючих процедур та інструкцій щодо виконання робіт.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>Навчання та підготовка працівників-Всі працівники повинні отримати відповідне навчання та інструктаж щодо</w:t>
      </w: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правил безпеки та заходів, які необхідно дотримуватись на робочому місці. Це включає навчання з використання захисного обладнання, правил експлуатації машин та обладнання, екстрених процедур та </w:t>
      </w:r>
      <w:proofErr w:type="spellStart"/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>т.д</w:t>
      </w:r>
      <w:proofErr w:type="spellEnd"/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>Забезпечення безпеки на робочому місці-Робоче місце пови</w:t>
      </w: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>нно бути організоване таким чином, щоб уникнути небезпечних ситуацій. Це включає забезпечення правильного освітлення, вентиляції, обладнання захисними перешкодами, попереджувальними знаками та інструкціями, а також підтриманням чистоти та порядку на робочо</w:t>
      </w: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>му місці.</w:t>
      </w:r>
    </w:p>
    <w:p w:rsidR="00104D9D" w:rsidRDefault="00104D9D">
      <w:pPr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104D9D" w:rsidRDefault="00104D9D">
      <w:pPr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104D9D" w:rsidRDefault="00104D9D">
      <w:pPr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b/>
          <w:color w:val="000000"/>
          <w:sz w:val="28"/>
          <w:szCs w:val="28"/>
          <w:lang w:val="uk-UA"/>
        </w:rPr>
        <w:t>6.2. Аналіз умов праці на проектованому об’єкті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Аналіз умов праці на проектованому об'єкті є важливою частиною процесу планування будівництва. Цей аналіз допомагає визначити потенційні ризики та небезпеки, пов'язані з виконанням робіт на будів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ельному майданчику, і прийняти необхідні заходи для забезпечення безпеки та здоров'я працівників. Основні кроки аналізу умов праці: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Огляд майданчика-Проведіть огляд майданчика, на якому буде </w:t>
      </w:r>
      <w:proofErr w:type="spellStart"/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здійснюватись</w:t>
      </w:r>
      <w:proofErr w:type="spellEnd"/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будівництво. Врахуйте розміри майданчика, природні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умови (наприклад, терен, кліматичні умови) та наявність можливих небезпек (наприклад, електричні лінії, глибокі ями тощо).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Визначення потенційних ризиків-Визначте потенційні ризики, пов'язані з роботою на будівельному майданчику. Це можуть бути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падіння з висоти, травми, контакт з небезпечними речовинами, електричні ризики тощо. Врахуйте особливості конкретного проекту та розроблених робіт.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Оцінка ризиків-Оцініть ймовірність та наслідки кожного потенційного ризику. Визначте, хто може бути під впли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вом цих ризиків (наприклад, робітники, відвідувачі) та які заходи можуть бути прийняті для зменшення ризиків.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Встановлення заходів безпеки-Розробіть та впровадьте заходи безпеки, які допоможуть запобігти або зменшити виявлені ризики. Це може включати встан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овлення захисного обладнання, такого як шоломи, окуляри, рукавиці, огорожі, тощо...</w:t>
      </w:r>
    </w:p>
    <w:p w:rsidR="00104D9D" w:rsidRPr="00F43000" w:rsidRDefault="000E4830">
      <w:pPr>
        <w:spacing w:after="240" w:line="360" w:lineRule="auto"/>
        <w:ind w:left="567" w:right="-149" w:firstLine="567"/>
        <w:jc w:val="both"/>
        <w:rPr>
          <w:lang w:val="ru-RU"/>
        </w:rPr>
      </w:pPr>
      <w:r>
        <w:rPr>
          <w:rStyle w:val="a4"/>
          <w:rFonts w:ascii="Times New Roman" w:hAnsi="Times New Roman" w:cs="Times New Roman"/>
          <w:b/>
          <w:color w:val="000000"/>
          <w:sz w:val="28"/>
          <w:szCs w:val="28"/>
          <w:lang w:val="uk-UA"/>
        </w:rPr>
        <w:t>6.3. Заходи безпеки на будівництві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Ідентифікація потенційних ризиків: Проведіть детальний огляд проекту та робочого місця для виявлення потенційних небезпек. Розгляньте осо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бливості будівельного об'єкта, його розташування, роботи, що будуть виконуватися, та визначте можливі джерела ризиків, такі як висота, рухомі машини, небезпечні речовини тощо.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Оцінка ризиків: Оцініть ймовірність та наслідки потенційних ризиків. Визначте, х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то може бути під впливом цих ризиків та які можливі наслідки для здоров'я та безпеки працівників.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Визначення пріоритетів: Встановіть пріоритетність ризиків відповідно до їх важливості та можливих наслідків. Розгляньте, які ризики можуть бути усунуті або зм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еншені до мінімуму за допомогою відповідних заходів безпеки.</w:t>
      </w:r>
    </w:p>
    <w:p w:rsidR="00104D9D" w:rsidRDefault="000E4830">
      <w:pPr>
        <w:spacing w:after="240" w:line="360" w:lineRule="auto"/>
        <w:ind w:left="567" w:right="-149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Розробка заходів безпеки: На основі ідентифікованих ризиків та їх пріоритетів розробіть відповідні заходи безпеки. Це можуть бути такі заходи, як встановлення огорож, знаків безпеки, захисного об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>ладнання (шоломи, окуляри, рукавиці), процедур роботи з небезпечними речовинами, попередження про ризик падіння з висоти тощо.</w:t>
      </w: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highlight w:val="white"/>
          <w:lang w:val="uk-UA"/>
        </w:rPr>
      </w:pPr>
    </w:p>
    <w:p w:rsidR="00104D9D" w:rsidRDefault="000E4830">
      <w:pPr>
        <w:spacing w:line="259" w:lineRule="auto"/>
        <w:rPr>
          <w:lang w:val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val="uk-UA"/>
        </w:rPr>
        <w:t>Висновок</w:t>
      </w:r>
    </w:p>
    <w:p w:rsidR="00104D9D" w:rsidRDefault="000E4830">
      <w:pPr>
        <w:spacing w:line="360" w:lineRule="auto"/>
        <w:ind w:firstLine="420"/>
        <w:jc w:val="both"/>
        <w:rPr>
          <w:lang w:val="ru-RU"/>
        </w:rPr>
      </w:pP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 xml:space="preserve">Отже, приватний житловий будинок з продовольчим магазином , це найкраще рішення для людей , які </w:t>
      </w: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зацікавлені при мінімальних вкладенням фінансів та сил відкрити свій прибутковий бізнес.</w:t>
      </w:r>
    </w:p>
    <w:p w:rsidR="00104D9D" w:rsidRDefault="000E4830">
      <w:pPr>
        <w:spacing w:line="360" w:lineRule="auto"/>
        <w:ind w:firstLine="420"/>
        <w:jc w:val="both"/>
        <w:rPr>
          <w:lang w:val="ru-RU"/>
        </w:rPr>
      </w:pP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﻿﻿﻿</w:t>
      </w: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Основні тези які потрібно врахувати при проектуванні будинку з магазином це :  функціональність та просторове планування (Проект приватного житлового будинку з прод</w:t>
      </w: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овольчим , магазином повинен передбачати чітке розміщення  роздільних зон для житлової та комерційної діяльності . Просторове планування повинно бути оптимальним , забезпечуючи зручність ти ефективність використання простору)</w:t>
      </w:r>
    </w:p>
    <w:p w:rsidR="00104D9D" w:rsidRDefault="000E4830">
      <w:pPr>
        <w:spacing w:line="360" w:lineRule="auto"/>
        <w:ind w:firstLine="420"/>
        <w:jc w:val="both"/>
        <w:rPr>
          <w:lang w:val="ru-RU"/>
        </w:rPr>
      </w:pP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 xml:space="preserve">1. </w:t>
      </w: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﻿﻿﻿﻿</w:t>
      </w: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Естетика та архітектурн</w:t>
      </w: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ий стиль (Дизайн повинен відповідати архітектурному стилю ,який може бути вибраний для об'єкту . Зовнішній вигляд є привабливим  та гармонійним , а внутрішній простір - комфортним та затишним</w:t>
      </w:r>
    </w:p>
    <w:p w:rsidR="00104D9D" w:rsidRDefault="000E4830">
      <w:pPr>
        <w:spacing w:line="360" w:lineRule="auto"/>
        <w:ind w:firstLine="420"/>
        <w:jc w:val="both"/>
        <w:rPr>
          <w:lang w:val="ru-RU"/>
        </w:rPr>
      </w:pP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 xml:space="preserve">2. Безпека та доступність (проект включає в себе заходи безпеки </w:t>
      </w: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 xml:space="preserve">, як для житлової , тік і для комерційної </w:t>
      </w:r>
      <w:proofErr w:type="spellStart"/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частини.Це</w:t>
      </w:r>
      <w:proofErr w:type="spellEnd"/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 xml:space="preserve"> включає встановлення пожежної та охоронної системи , дотримання норм безпеки та санітарних норм , а також забезпечення доступності для людей з обмеженими можливостями)</w:t>
      </w:r>
    </w:p>
    <w:p w:rsidR="00104D9D" w:rsidRDefault="000E4830">
      <w:pPr>
        <w:spacing w:line="360" w:lineRule="auto"/>
        <w:ind w:firstLine="420"/>
        <w:jc w:val="both"/>
        <w:rPr>
          <w:lang w:val="ru-RU"/>
        </w:rPr>
      </w:pP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3. Енергоефективність та сталість (</w:t>
      </w: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 xml:space="preserve">Важливим аспектом проекту є впровадження енергоефективних та </w:t>
      </w:r>
      <w:proofErr w:type="spellStart"/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сталісних</w:t>
      </w:r>
      <w:proofErr w:type="spellEnd"/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 xml:space="preserve">  рішень)</w:t>
      </w:r>
    </w:p>
    <w:p w:rsidR="00104D9D" w:rsidRDefault="000E4830">
      <w:pPr>
        <w:spacing w:line="360" w:lineRule="auto"/>
        <w:ind w:firstLine="420"/>
        <w:jc w:val="both"/>
        <w:rPr>
          <w:lang w:val="ru-RU"/>
        </w:rPr>
      </w:pP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4.Функціональність магазину (Продовольчий магазин є добре організованим , зручним для покупців) Ділянку розділити умовно на дві зони : Виробничу та житлову . Кожна зона має окр</w:t>
      </w:r>
      <w:r>
        <w:rPr>
          <w:rFonts w:ascii="Times New Roman" w:eastAsia="Times New Roman" w:hAnsi="Times New Roman"/>
          <w:color w:val="343541"/>
          <w:sz w:val="28"/>
          <w:szCs w:val="28"/>
          <w:lang w:val="uk-UA"/>
        </w:rPr>
        <w:t>емий зв'язок , як транспортний так і пішохідний.</w:t>
      </w: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 w:firstLine="567"/>
        <w:jc w:val="both"/>
        <w:rPr>
          <w:lang w:val="ru-RU"/>
        </w:rPr>
      </w:pP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/>
        <w:jc w:val="both"/>
        <w:rPr>
          <w:lang w:val="ru-RU"/>
        </w:rPr>
        <w:sectPr w:rsidR="00104D9D" w:rsidRPr="00F43000">
          <w:headerReference w:type="default" r:id="rId22"/>
          <w:footerReference w:type="default" r:id="rId23"/>
          <w:pgSz w:w="11906" w:h="16838"/>
          <w:pgMar w:top="1418" w:right="851" w:bottom="1134" w:left="1701" w:header="720" w:footer="0" w:gutter="0"/>
          <w:pgNumType w:start="20"/>
          <w:cols w:space="720"/>
          <w:formProt w:val="0"/>
          <w:docGrid w:linePitch="360" w:charSpace="16384"/>
        </w:sectPr>
      </w:pPr>
    </w:p>
    <w:p w:rsidR="00104D9D" w:rsidRDefault="000E4830">
      <w:pPr>
        <w:spacing w:line="360" w:lineRule="auto"/>
        <w:jc w:val="both"/>
      </w:pPr>
      <w:r>
        <w:rPr>
          <w:rStyle w:val="a4"/>
          <w:rFonts w:cs="Times New Roman"/>
          <w:b/>
          <w:bCs/>
          <w:spacing w:val="6"/>
          <w:sz w:val="28"/>
          <w:szCs w:val="28"/>
          <w:shd w:val="clear" w:color="auto" w:fill="FFFFFF"/>
          <w:lang w:val="uk-UA"/>
        </w:rPr>
        <w:lastRenderedPageBreak/>
        <w:t xml:space="preserve">                                          </w:t>
      </w:r>
      <w:proofErr w:type="spellStart"/>
      <w:r>
        <w:rPr>
          <w:rStyle w:val="a4"/>
          <w:b/>
          <w:bCs/>
          <w:sz w:val="28"/>
          <w:szCs w:val="28"/>
        </w:rPr>
        <w:t>Бібліографічний</w:t>
      </w:r>
      <w:proofErr w:type="spellEnd"/>
      <w:r>
        <w:rPr>
          <w:rStyle w:val="a4"/>
          <w:b/>
          <w:bCs/>
          <w:sz w:val="28"/>
          <w:szCs w:val="28"/>
        </w:rPr>
        <w:t xml:space="preserve"> </w:t>
      </w:r>
      <w:proofErr w:type="spellStart"/>
      <w:r>
        <w:rPr>
          <w:rStyle w:val="a4"/>
          <w:b/>
          <w:bCs/>
          <w:sz w:val="28"/>
          <w:szCs w:val="28"/>
        </w:rPr>
        <w:t>список</w:t>
      </w:r>
      <w:proofErr w:type="spellEnd"/>
    </w:p>
    <w:p w:rsidR="00104D9D" w:rsidRDefault="00104D9D">
      <w:pPr>
        <w:shd w:val="clear" w:color="auto" w:fill="FFFFFF"/>
        <w:spacing w:line="360" w:lineRule="auto"/>
        <w:ind w:left="426" w:hanging="426"/>
        <w:jc w:val="both"/>
        <w:rPr>
          <w:rStyle w:val="a4"/>
          <w:sz w:val="28"/>
          <w:szCs w:val="28"/>
        </w:rPr>
      </w:pPr>
    </w:p>
    <w:p w:rsidR="00104D9D" w:rsidRDefault="000E4830">
      <w:pPr>
        <w:pStyle w:val="ae"/>
        <w:numPr>
          <w:ilvl w:val="0"/>
          <w:numId w:val="1"/>
        </w:numPr>
        <w:spacing w:line="360" w:lineRule="auto"/>
        <w:ind w:left="426" w:hanging="426"/>
        <w:jc w:val="both"/>
      </w:pPr>
      <w:proofErr w:type="spellStart"/>
      <w:r w:rsidRPr="00F43000">
        <w:rPr>
          <w:rStyle w:val="a4"/>
          <w:bCs/>
          <w:sz w:val="28"/>
          <w:szCs w:val="28"/>
          <w:lang w:val="ru-RU"/>
        </w:rPr>
        <w:t>Бартонь</w:t>
      </w:r>
      <w:proofErr w:type="spellEnd"/>
      <w:r w:rsidRPr="00F43000">
        <w:rPr>
          <w:rStyle w:val="a4"/>
          <w:bCs/>
          <w:sz w:val="28"/>
          <w:szCs w:val="28"/>
          <w:lang w:val="ru-RU"/>
        </w:rPr>
        <w:t xml:space="preserve"> Н. Е., Чернов І. Є. “</w:t>
      </w:r>
      <w:proofErr w:type="spellStart"/>
      <w:r w:rsidRPr="00F43000">
        <w:rPr>
          <w:rStyle w:val="a4"/>
          <w:bCs/>
          <w:sz w:val="28"/>
          <w:szCs w:val="28"/>
          <w:lang w:val="ru-RU"/>
        </w:rPr>
        <w:t>Архітектурні</w:t>
      </w:r>
      <w:proofErr w:type="spellEnd"/>
      <w:r w:rsidRPr="00F43000">
        <w:rPr>
          <w:rStyle w:val="a4"/>
          <w:bCs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bCs/>
          <w:sz w:val="28"/>
          <w:szCs w:val="28"/>
          <w:lang w:val="ru-RU"/>
        </w:rPr>
        <w:t>конструкції</w:t>
      </w:r>
      <w:proofErr w:type="spellEnd"/>
      <w:r w:rsidRPr="00F43000">
        <w:rPr>
          <w:rStyle w:val="a4"/>
          <w:bCs/>
          <w:sz w:val="28"/>
          <w:szCs w:val="28"/>
          <w:lang w:val="ru-RU"/>
        </w:rPr>
        <w:t xml:space="preserve">”. </w:t>
      </w:r>
      <w:proofErr w:type="spellStart"/>
      <w:r>
        <w:rPr>
          <w:rStyle w:val="a4"/>
          <w:bCs/>
          <w:sz w:val="28"/>
          <w:szCs w:val="28"/>
        </w:rPr>
        <w:t>Вища</w:t>
      </w:r>
      <w:proofErr w:type="spellEnd"/>
      <w:r>
        <w:rPr>
          <w:rStyle w:val="a4"/>
          <w:bCs/>
          <w:sz w:val="28"/>
          <w:szCs w:val="28"/>
        </w:rPr>
        <w:t xml:space="preserve"> </w:t>
      </w:r>
      <w:proofErr w:type="spellStart"/>
      <w:r>
        <w:rPr>
          <w:rStyle w:val="a4"/>
          <w:bCs/>
          <w:sz w:val="28"/>
          <w:szCs w:val="28"/>
        </w:rPr>
        <w:t>школа</w:t>
      </w:r>
      <w:proofErr w:type="spellEnd"/>
      <w:r>
        <w:rPr>
          <w:rStyle w:val="a4"/>
          <w:bCs/>
          <w:sz w:val="28"/>
          <w:szCs w:val="28"/>
        </w:rPr>
        <w:t xml:space="preserve"> 1986р.</w:t>
      </w:r>
    </w:p>
    <w:p w:rsidR="00104D9D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</w:pPr>
      <w:proofErr w:type="spellStart"/>
      <w:r w:rsidRPr="00F43000">
        <w:rPr>
          <w:rStyle w:val="a4"/>
          <w:sz w:val="28"/>
          <w:szCs w:val="28"/>
          <w:lang w:val="ru-RU"/>
        </w:rPr>
        <w:t>Батенко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Л.П. </w:t>
      </w:r>
      <w:proofErr w:type="spellStart"/>
      <w:r w:rsidRPr="00F43000">
        <w:rPr>
          <w:rStyle w:val="a4"/>
          <w:sz w:val="28"/>
          <w:szCs w:val="28"/>
          <w:lang w:val="ru-RU"/>
        </w:rPr>
        <w:t>Завгородніх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О.А.</w:t>
      </w:r>
      <w:r>
        <w:rPr>
          <w:rStyle w:val="a4"/>
          <w:sz w:val="28"/>
          <w:szCs w:val="28"/>
          <w:lang w:val="uk-UA"/>
        </w:rPr>
        <w:t xml:space="preserve">, </w:t>
      </w:r>
      <w:proofErr w:type="spellStart"/>
      <w:r w:rsidRPr="00F43000">
        <w:rPr>
          <w:rStyle w:val="a4"/>
          <w:sz w:val="28"/>
          <w:szCs w:val="28"/>
          <w:lang w:val="ru-RU"/>
        </w:rPr>
        <w:t>Ліщинська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В.В. </w:t>
      </w:r>
      <w:proofErr w:type="spellStart"/>
      <w:r w:rsidRPr="00F43000">
        <w:rPr>
          <w:rStyle w:val="a4"/>
          <w:sz w:val="28"/>
          <w:szCs w:val="28"/>
          <w:lang w:val="ru-RU"/>
        </w:rPr>
        <w:t>Управління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проектами: </w:t>
      </w:r>
      <w:proofErr w:type="spellStart"/>
      <w:r w:rsidRPr="00F43000">
        <w:rPr>
          <w:rStyle w:val="a4"/>
          <w:sz w:val="28"/>
          <w:szCs w:val="28"/>
          <w:lang w:val="ru-RU"/>
        </w:rPr>
        <w:t>навч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. </w:t>
      </w:r>
      <w:proofErr w:type="spellStart"/>
      <w:r w:rsidRPr="00F43000">
        <w:rPr>
          <w:rStyle w:val="a4"/>
          <w:sz w:val="28"/>
          <w:szCs w:val="28"/>
          <w:lang w:val="ru-RU"/>
        </w:rPr>
        <w:t>посібник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. </w:t>
      </w:r>
      <w:r>
        <w:rPr>
          <w:rStyle w:val="a4"/>
          <w:sz w:val="28"/>
          <w:szCs w:val="28"/>
        </w:rPr>
        <w:t>К., КНЕУ,2003.</w:t>
      </w:r>
    </w:p>
    <w:p w:rsidR="00104D9D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</w:pPr>
      <w:proofErr w:type="spellStart"/>
      <w:r w:rsidRPr="00F43000">
        <w:rPr>
          <w:rStyle w:val="a4"/>
          <w:sz w:val="28"/>
          <w:szCs w:val="28"/>
          <w:lang w:val="ru-RU"/>
        </w:rPr>
        <w:t>Батура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Г. М.</w:t>
      </w:r>
      <w:r>
        <w:rPr>
          <w:rStyle w:val="a4"/>
          <w:sz w:val="28"/>
          <w:szCs w:val="28"/>
          <w:lang w:val="uk-UA"/>
        </w:rPr>
        <w:t>,</w:t>
      </w:r>
      <w:r w:rsidRPr="00F43000">
        <w:rPr>
          <w:rStyle w:val="a4"/>
          <w:sz w:val="28"/>
          <w:szCs w:val="28"/>
          <w:lang w:val="ru-RU"/>
        </w:rPr>
        <w:t xml:space="preserve">. </w:t>
      </w:r>
      <w:proofErr w:type="spellStart"/>
      <w:r w:rsidRPr="00F43000">
        <w:rPr>
          <w:rStyle w:val="a4"/>
          <w:sz w:val="28"/>
          <w:szCs w:val="28"/>
          <w:lang w:val="ru-RU"/>
        </w:rPr>
        <w:t>Снєжко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А. П</w:t>
      </w:r>
      <w:r>
        <w:rPr>
          <w:rStyle w:val="a4"/>
          <w:sz w:val="28"/>
          <w:szCs w:val="28"/>
          <w:lang w:val="uk-UA"/>
        </w:rPr>
        <w:t>.</w:t>
      </w:r>
      <w:r w:rsidRPr="00F43000">
        <w:rPr>
          <w:rStyle w:val="a4"/>
          <w:sz w:val="28"/>
          <w:szCs w:val="28"/>
          <w:lang w:val="ru-RU"/>
        </w:rPr>
        <w:t xml:space="preserve"> “</w:t>
      </w:r>
      <w:proofErr w:type="spellStart"/>
      <w:r w:rsidRPr="00F43000">
        <w:rPr>
          <w:rStyle w:val="a4"/>
          <w:sz w:val="28"/>
          <w:szCs w:val="28"/>
          <w:lang w:val="ru-RU"/>
        </w:rPr>
        <w:t>Технологія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будівельного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виробництва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”. </w:t>
      </w:r>
      <w:proofErr w:type="spellStart"/>
      <w:r>
        <w:rPr>
          <w:rStyle w:val="a4"/>
          <w:sz w:val="28"/>
          <w:szCs w:val="28"/>
        </w:rPr>
        <w:t>Вища</w:t>
      </w:r>
      <w:proofErr w:type="spellEnd"/>
      <w:r>
        <w:rPr>
          <w:rStyle w:val="a4"/>
          <w:sz w:val="28"/>
          <w:szCs w:val="28"/>
        </w:rPr>
        <w:t xml:space="preserve"> </w:t>
      </w:r>
      <w:proofErr w:type="spellStart"/>
      <w:r>
        <w:rPr>
          <w:rStyle w:val="a4"/>
          <w:sz w:val="28"/>
          <w:szCs w:val="28"/>
        </w:rPr>
        <w:t>школа</w:t>
      </w:r>
      <w:proofErr w:type="spellEnd"/>
      <w:r>
        <w:rPr>
          <w:rStyle w:val="a4"/>
          <w:sz w:val="28"/>
          <w:szCs w:val="28"/>
        </w:rPr>
        <w:t xml:space="preserve"> 1999р.</w:t>
      </w:r>
    </w:p>
    <w:p w:rsidR="00104D9D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</w:pPr>
      <w:r>
        <w:rPr>
          <w:rStyle w:val="a4"/>
          <w:sz w:val="28"/>
          <w:szCs w:val="28"/>
          <w:lang w:val="uk-UA"/>
        </w:rPr>
        <w:t>Білецька  В  Теорія і методика розвитку підприємницької приватної діяльн</w:t>
      </w:r>
      <w:r>
        <w:rPr>
          <w:rStyle w:val="a4"/>
          <w:sz w:val="28"/>
          <w:szCs w:val="28"/>
          <w:lang w:val="uk-UA"/>
        </w:rPr>
        <w:t>ості в приватному секторі  / Приватна діяльність в ринкових умовах К.: – 2007. - №3-С.38-43.</w:t>
      </w:r>
    </w:p>
    <w:p w:rsidR="00104D9D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</w:pPr>
      <w:r w:rsidRPr="00F43000">
        <w:rPr>
          <w:rStyle w:val="a4"/>
          <w:sz w:val="28"/>
          <w:szCs w:val="28"/>
          <w:lang w:val="ru-RU"/>
        </w:rPr>
        <w:t>Буга П. Г. “</w:t>
      </w:r>
      <w:proofErr w:type="spellStart"/>
      <w:r w:rsidRPr="00F43000">
        <w:rPr>
          <w:rStyle w:val="a4"/>
          <w:sz w:val="28"/>
          <w:szCs w:val="28"/>
          <w:lang w:val="ru-RU"/>
        </w:rPr>
        <w:t>Громадські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та </w:t>
      </w:r>
      <w:proofErr w:type="spellStart"/>
      <w:r w:rsidRPr="00F43000">
        <w:rPr>
          <w:rStyle w:val="a4"/>
          <w:sz w:val="28"/>
          <w:szCs w:val="28"/>
          <w:lang w:val="ru-RU"/>
        </w:rPr>
        <w:t>сільськогосподарські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будівлі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”. </w:t>
      </w:r>
      <w:proofErr w:type="spellStart"/>
      <w:r>
        <w:rPr>
          <w:rStyle w:val="a4"/>
          <w:sz w:val="28"/>
          <w:szCs w:val="28"/>
        </w:rPr>
        <w:t>Вища</w:t>
      </w:r>
      <w:proofErr w:type="spellEnd"/>
      <w:r>
        <w:rPr>
          <w:rStyle w:val="a4"/>
          <w:sz w:val="28"/>
          <w:szCs w:val="28"/>
        </w:rPr>
        <w:t xml:space="preserve"> </w:t>
      </w:r>
      <w:proofErr w:type="spellStart"/>
      <w:r>
        <w:rPr>
          <w:rStyle w:val="a4"/>
          <w:sz w:val="28"/>
          <w:szCs w:val="28"/>
        </w:rPr>
        <w:t>школа</w:t>
      </w:r>
      <w:proofErr w:type="spellEnd"/>
      <w:r>
        <w:rPr>
          <w:rStyle w:val="a4"/>
          <w:sz w:val="28"/>
          <w:szCs w:val="28"/>
        </w:rPr>
        <w:t xml:space="preserve"> 2005р.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proofErr w:type="spellStart"/>
      <w:r w:rsidRPr="00F43000">
        <w:rPr>
          <w:rStyle w:val="a4"/>
          <w:sz w:val="28"/>
          <w:szCs w:val="28"/>
          <w:lang w:val="ru-RU"/>
        </w:rPr>
        <w:t>Бучок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Ю. Ф </w:t>
      </w:r>
      <w:r>
        <w:rPr>
          <w:rStyle w:val="a4"/>
          <w:sz w:val="28"/>
          <w:szCs w:val="28"/>
          <w:lang w:val="uk-UA"/>
        </w:rPr>
        <w:t xml:space="preserve"> </w:t>
      </w:r>
      <w:r w:rsidRPr="00F43000">
        <w:rPr>
          <w:rStyle w:val="a4"/>
          <w:sz w:val="28"/>
          <w:szCs w:val="28"/>
          <w:lang w:val="ru-RU"/>
        </w:rPr>
        <w:t>“</w:t>
      </w:r>
      <w:proofErr w:type="spellStart"/>
      <w:r w:rsidRPr="00F43000">
        <w:rPr>
          <w:rStyle w:val="a4"/>
          <w:sz w:val="28"/>
          <w:szCs w:val="28"/>
          <w:lang w:val="ru-RU"/>
        </w:rPr>
        <w:t>Будівельні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конструкції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. </w:t>
      </w:r>
      <w:proofErr w:type="spellStart"/>
      <w:r w:rsidRPr="00F43000">
        <w:rPr>
          <w:rStyle w:val="a4"/>
          <w:sz w:val="28"/>
          <w:szCs w:val="28"/>
          <w:lang w:val="ru-RU"/>
        </w:rPr>
        <w:t>Основи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розрахунку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”. </w:t>
      </w:r>
      <w:proofErr w:type="spellStart"/>
      <w:r w:rsidRPr="00F43000">
        <w:rPr>
          <w:rStyle w:val="a4"/>
          <w:sz w:val="28"/>
          <w:szCs w:val="28"/>
          <w:lang w:val="ru-RU"/>
        </w:rPr>
        <w:t>Вища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школа 2001 р.</w:t>
      </w:r>
    </w:p>
    <w:p w:rsidR="00104D9D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</w:pPr>
      <w:proofErr w:type="spellStart"/>
      <w:r w:rsidRPr="00F43000">
        <w:rPr>
          <w:rStyle w:val="a4"/>
          <w:sz w:val="28"/>
          <w:szCs w:val="28"/>
          <w:lang w:val="ru-RU"/>
        </w:rPr>
        <w:t>Гавриляк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А. </w:t>
      </w:r>
      <w:r w:rsidRPr="00F43000">
        <w:rPr>
          <w:rStyle w:val="a4"/>
          <w:sz w:val="28"/>
          <w:szCs w:val="28"/>
          <w:lang w:val="ru-RU"/>
        </w:rPr>
        <w:t>І. “</w:t>
      </w:r>
      <w:proofErr w:type="spellStart"/>
      <w:r w:rsidRPr="00F43000">
        <w:rPr>
          <w:rStyle w:val="a4"/>
          <w:sz w:val="28"/>
          <w:szCs w:val="28"/>
          <w:lang w:val="ru-RU"/>
        </w:rPr>
        <w:t>Технічна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експлуатація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, </w:t>
      </w:r>
      <w:proofErr w:type="spellStart"/>
      <w:r w:rsidRPr="00F43000">
        <w:rPr>
          <w:rStyle w:val="a4"/>
          <w:sz w:val="28"/>
          <w:szCs w:val="28"/>
          <w:lang w:val="ru-RU"/>
        </w:rPr>
        <w:t>реконструкція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і </w:t>
      </w:r>
      <w:proofErr w:type="spellStart"/>
      <w:r w:rsidRPr="00F43000">
        <w:rPr>
          <w:rStyle w:val="a4"/>
          <w:sz w:val="28"/>
          <w:szCs w:val="28"/>
          <w:lang w:val="ru-RU"/>
        </w:rPr>
        <w:t>модернізація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будівель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”. </w:t>
      </w:r>
      <w:proofErr w:type="spellStart"/>
      <w:r>
        <w:rPr>
          <w:rStyle w:val="a4"/>
          <w:sz w:val="28"/>
          <w:szCs w:val="28"/>
        </w:rPr>
        <w:t>Національний</w:t>
      </w:r>
      <w:proofErr w:type="spellEnd"/>
      <w:r>
        <w:rPr>
          <w:rStyle w:val="a4"/>
          <w:sz w:val="28"/>
          <w:szCs w:val="28"/>
        </w:rPr>
        <w:t xml:space="preserve"> </w:t>
      </w:r>
      <w:proofErr w:type="spellStart"/>
      <w:r>
        <w:rPr>
          <w:rStyle w:val="a4"/>
          <w:sz w:val="28"/>
          <w:szCs w:val="28"/>
        </w:rPr>
        <w:t>університет</w:t>
      </w:r>
      <w:proofErr w:type="spellEnd"/>
      <w:r>
        <w:rPr>
          <w:rStyle w:val="a4"/>
          <w:sz w:val="28"/>
          <w:szCs w:val="28"/>
        </w:rPr>
        <w:t xml:space="preserve"> “</w:t>
      </w:r>
      <w:proofErr w:type="spellStart"/>
      <w:r>
        <w:rPr>
          <w:rStyle w:val="a4"/>
          <w:sz w:val="28"/>
          <w:szCs w:val="28"/>
        </w:rPr>
        <w:t>Львівська</w:t>
      </w:r>
      <w:proofErr w:type="spellEnd"/>
      <w:r>
        <w:rPr>
          <w:rStyle w:val="a4"/>
          <w:sz w:val="28"/>
          <w:szCs w:val="28"/>
        </w:rPr>
        <w:t xml:space="preserve"> </w:t>
      </w:r>
      <w:proofErr w:type="spellStart"/>
      <w:r>
        <w:rPr>
          <w:rStyle w:val="a4"/>
          <w:sz w:val="28"/>
          <w:szCs w:val="28"/>
        </w:rPr>
        <w:t>політехніка</w:t>
      </w:r>
      <w:proofErr w:type="spellEnd"/>
      <w:r>
        <w:rPr>
          <w:rStyle w:val="a4"/>
          <w:sz w:val="28"/>
          <w:szCs w:val="28"/>
        </w:rPr>
        <w:t>” 2006р.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r w:rsidRPr="00F43000">
        <w:rPr>
          <w:rStyle w:val="a4"/>
          <w:sz w:val="28"/>
          <w:szCs w:val="28"/>
          <w:lang w:val="ru-RU"/>
        </w:rPr>
        <w:t xml:space="preserve">Давиденко О. </w:t>
      </w:r>
      <w:proofErr w:type="spellStart"/>
      <w:r w:rsidRPr="00F43000">
        <w:rPr>
          <w:rStyle w:val="a4"/>
          <w:sz w:val="28"/>
          <w:szCs w:val="28"/>
          <w:lang w:val="ru-RU"/>
        </w:rPr>
        <w:t>Пріоритетні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фактори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структури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r>
        <w:rPr>
          <w:rStyle w:val="a4"/>
          <w:sz w:val="28"/>
          <w:szCs w:val="28"/>
          <w:lang w:val="uk-UA"/>
        </w:rPr>
        <w:t>підприємницької діяльності - №53-С.398-49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r w:rsidRPr="00F43000">
        <w:rPr>
          <w:rStyle w:val="a4"/>
          <w:sz w:val="28"/>
          <w:szCs w:val="28"/>
          <w:lang w:val="ru-RU"/>
        </w:rPr>
        <w:t xml:space="preserve">ДБН 360-92** </w:t>
      </w:r>
      <w:proofErr w:type="spellStart"/>
      <w:r w:rsidRPr="00F43000">
        <w:rPr>
          <w:rStyle w:val="a4"/>
          <w:sz w:val="28"/>
          <w:szCs w:val="28"/>
          <w:lang w:val="ru-RU"/>
        </w:rPr>
        <w:t>Містобудування</w:t>
      </w:r>
      <w:proofErr w:type="spellEnd"/>
      <w:r w:rsidRPr="00F43000">
        <w:rPr>
          <w:rStyle w:val="a4"/>
          <w:sz w:val="28"/>
          <w:szCs w:val="28"/>
          <w:lang w:val="ru-RU"/>
        </w:rPr>
        <w:t>. “</w:t>
      </w:r>
      <w:proofErr w:type="spellStart"/>
      <w:r w:rsidRPr="00F43000">
        <w:rPr>
          <w:rStyle w:val="a4"/>
          <w:sz w:val="28"/>
          <w:szCs w:val="28"/>
          <w:lang w:val="ru-RU"/>
        </w:rPr>
        <w:t>Планування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і </w:t>
      </w:r>
      <w:proofErr w:type="spellStart"/>
      <w:r w:rsidRPr="00F43000">
        <w:rPr>
          <w:rStyle w:val="a4"/>
          <w:sz w:val="28"/>
          <w:szCs w:val="28"/>
          <w:lang w:val="ru-RU"/>
        </w:rPr>
        <w:t>забуд</w:t>
      </w:r>
      <w:r w:rsidRPr="00F43000">
        <w:rPr>
          <w:rStyle w:val="a4"/>
          <w:sz w:val="28"/>
          <w:szCs w:val="28"/>
          <w:lang w:val="ru-RU"/>
        </w:rPr>
        <w:t>ова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міських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та </w:t>
      </w:r>
      <w:proofErr w:type="spellStart"/>
      <w:r w:rsidRPr="00F43000">
        <w:rPr>
          <w:rStyle w:val="a4"/>
          <w:sz w:val="28"/>
          <w:szCs w:val="28"/>
          <w:lang w:val="ru-RU"/>
        </w:rPr>
        <w:t>сільських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поселень</w:t>
      </w:r>
      <w:proofErr w:type="spellEnd"/>
      <w:r w:rsidRPr="00F43000">
        <w:rPr>
          <w:rStyle w:val="a4"/>
          <w:sz w:val="28"/>
          <w:szCs w:val="28"/>
          <w:lang w:val="ru-RU"/>
        </w:rPr>
        <w:t>”, 2002р.</w:t>
      </w:r>
    </w:p>
    <w:p w:rsidR="00104D9D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</w:pPr>
      <w:r w:rsidRPr="00F43000">
        <w:rPr>
          <w:rStyle w:val="a4"/>
          <w:sz w:val="28"/>
          <w:szCs w:val="28"/>
          <w:lang w:val="ru-RU"/>
        </w:rPr>
        <w:t xml:space="preserve">ДБН В.2.2-15-2005 </w:t>
      </w:r>
      <w:proofErr w:type="spellStart"/>
      <w:r w:rsidRPr="00F43000">
        <w:rPr>
          <w:rStyle w:val="a4"/>
          <w:sz w:val="28"/>
          <w:szCs w:val="28"/>
          <w:lang w:val="ru-RU"/>
        </w:rPr>
        <w:t>Будинки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і </w:t>
      </w:r>
      <w:proofErr w:type="spellStart"/>
      <w:r w:rsidRPr="00F43000">
        <w:rPr>
          <w:rStyle w:val="a4"/>
          <w:sz w:val="28"/>
          <w:szCs w:val="28"/>
          <w:lang w:val="ru-RU"/>
        </w:rPr>
        <w:t>споруди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. </w:t>
      </w:r>
      <w:proofErr w:type="spellStart"/>
      <w:r>
        <w:rPr>
          <w:rStyle w:val="a4"/>
          <w:sz w:val="28"/>
          <w:szCs w:val="28"/>
        </w:rPr>
        <w:t>Житлові</w:t>
      </w:r>
      <w:proofErr w:type="spellEnd"/>
      <w:r>
        <w:rPr>
          <w:rStyle w:val="a4"/>
          <w:sz w:val="28"/>
          <w:szCs w:val="28"/>
        </w:rPr>
        <w:t xml:space="preserve"> </w:t>
      </w:r>
      <w:proofErr w:type="spellStart"/>
      <w:r>
        <w:rPr>
          <w:rStyle w:val="a4"/>
          <w:sz w:val="28"/>
          <w:szCs w:val="28"/>
        </w:rPr>
        <w:t>будинки</w:t>
      </w:r>
      <w:proofErr w:type="spellEnd"/>
      <w:r>
        <w:rPr>
          <w:rStyle w:val="a4"/>
          <w:sz w:val="28"/>
          <w:szCs w:val="28"/>
        </w:rPr>
        <w:t xml:space="preserve">. </w:t>
      </w:r>
      <w:proofErr w:type="spellStart"/>
      <w:r>
        <w:rPr>
          <w:rStyle w:val="a4"/>
          <w:sz w:val="28"/>
          <w:szCs w:val="28"/>
        </w:rPr>
        <w:t>Основні</w:t>
      </w:r>
      <w:proofErr w:type="spellEnd"/>
      <w:r>
        <w:rPr>
          <w:rStyle w:val="a4"/>
          <w:sz w:val="28"/>
          <w:szCs w:val="28"/>
        </w:rPr>
        <w:t xml:space="preserve"> </w:t>
      </w:r>
      <w:proofErr w:type="spellStart"/>
      <w:r>
        <w:rPr>
          <w:rStyle w:val="a4"/>
          <w:sz w:val="28"/>
          <w:szCs w:val="28"/>
        </w:rPr>
        <w:t>положення</w:t>
      </w:r>
      <w:proofErr w:type="spellEnd"/>
      <w:r>
        <w:rPr>
          <w:rStyle w:val="a4"/>
          <w:sz w:val="28"/>
          <w:szCs w:val="28"/>
        </w:rPr>
        <w:t xml:space="preserve">. 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r w:rsidRPr="00F43000">
        <w:rPr>
          <w:rStyle w:val="a4"/>
          <w:sz w:val="28"/>
          <w:szCs w:val="28"/>
          <w:lang w:val="ru-RU"/>
        </w:rPr>
        <w:t xml:space="preserve">ДБН В.2.2-17:2006 </w:t>
      </w:r>
      <w:proofErr w:type="spellStart"/>
      <w:r w:rsidRPr="00F43000">
        <w:rPr>
          <w:rStyle w:val="a4"/>
          <w:sz w:val="28"/>
          <w:szCs w:val="28"/>
          <w:lang w:val="ru-RU"/>
        </w:rPr>
        <w:t>Будинки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і </w:t>
      </w:r>
      <w:proofErr w:type="spellStart"/>
      <w:r w:rsidRPr="00F43000">
        <w:rPr>
          <w:rStyle w:val="a4"/>
          <w:sz w:val="28"/>
          <w:szCs w:val="28"/>
          <w:lang w:val="ru-RU"/>
        </w:rPr>
        <w:t>споруди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. </w:t>
      </w:r>
      <w:proofErr w:type="spellStart"/>
      <w:r w:rsidRPr="00F43000">
        <w:rPr>
          <w:rStyle w:val="a4"/>
          <w:sz w:val="28"/>
          <w:szCs w:val="28"/>
          <w:lang w:val="ru-RU"/>
        </w:rPr>
        <w:t>Доступність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будинків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і </w:t>
      </w:r>
      <w:proofErr w:type="spellStart"/>
      <w:r w:rsidRPr="00F43000">
        <w:rPr>
          <w:rStyle w:val="a4"/>
          <w:sz w:val="28"/>
          <w:szCs w:val="28"/>
          <w:lang w:val="ru-RU"/>
        </w:rPr>
        <w:t>споруд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для </w:t>
      </w:r>
      <w:proofErr w:type="spellStart"/>
      <w:r w:rsidRPr="00F43000">
        <w:rPr>
          <w:rStyle w:val="a4"/>
          <w:sz w:val="28"/>
          <w:szCs w:val="28"/>
          <w:lang w:val="ru-RU"/>
        </w:rPr>
        <w:t>маломобільних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груп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населення</w:t>
      </w:r>
      <w:proofErr w:type="spellEnd"/>
      <w:r w:rsidRPr="00F43000">
        <w:rPr>
          <w:rStyle w:val="a4"/>
          <w:sz w:val="28"/>
          <w:szCs w:val="28"/>
          <w:lang w:val="ru-RU"/>
        </w:rPr>
        <w:t>.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r w:rsidRPr="00F43000">
        <w:rPr>
          <w:rStyle w:val="a4"/>
          <w:sz w:val="28"/>
          <w:szCs w:val="28"/>
          <w:lang w:val="ru-RU"/>
        </w:rPr>
        <w:t>ДБН ВЗ.1-1 2002р. “Ремонт і підсилення</w:t>
      </w:r>
      <w:r w:rsidRPr="00F43000">
        <w:rPr>
          <w:rStyle w:val="a4"/>
          <w:sz w:val="28"/>
          <w:szCs w:val="28"/>
          <w:lang w:val="ru-RU"/>
        </w:rPr>
        <w:t xml:space="preserve"> нусучих огороджуючих будівельних конструкційˮ</w:t>
      </w:r>
    </w:p>
    <w:p w:rsidR="00104D9D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</w:pPr>
      <w:r w:rsidRPr="00F43000">
        <w:rPr>
          <w:rStyle w:val="a4"/>
          <w:sz w:val="28"/>
          <w:szCs w:val="28"/>
          <w:lang w:val="ru-RU"/>
        </w:rPr>
        <w:t xml:space="preserve">ДСТУ Б А.2.4-2-95 Система </w:t>
      </w:r>
      <w:proofErr w:type="spellStart"/>
      <w:r w:rsidRPr="00F43000">
        <w:rPr>
          <w:rStyle w:val="a4"/>
          <w:sz w:val="28"/>
          <w:szCs w:val="28"/>
          <w:lang w:val="ru-RU"/>
        </w:rPr>
        <w:t>проектної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документації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для </w:t>
      </w:r>
      <w:proofErr w:type="spellStart"/>
      <w:r w:rsidRPr="00F43000">
        <w:rPr>
          <w:rStyle w:val="a4"/>
          <w:sz w:val="28"/>
          <w:szCs w:val="28"/>
          <w:lang w:val="ru-RU"/>
        </w:rPr>
        <w:t>будівництва</w:t>
      </w:r>
      <w:proofErr w:type="spellEnd"/>
      <w:r w:rsidRPr="00F43000">
        <w:rPr>
          <w:rStyle w:val="a4"/>
          <w:sz w:val="28"/>
          <w:szCs w:val="28"/>
          <w:lang w:val="ru-RU"/>
        </w:rPr>
        <w:t>. “</w:t>
      </w:r>
      <w:proofErr w:type="spellStart"/>
      <w:r w:rsidRPr="00F43000">
        <w:rPr>
          <w:rStyle w:val="a4"/>
          <w:sz w:val="28"/>
          <w:szCs w:val="28"/>
          <w:lang w:val="ru-RU"/>
        </w:rPr>
        <w:t>Умовні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графічні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позначення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і </w:t>
      </w:r>
      <w:proofErr w:type="spellStart"/>
      <w:r w:rsidRPr="00F43000">
        <w:rPr>
          <w:rStyle w:val="a4"/>
          <w:sz w:val="28"/>
          <w:szCs w:val="28"/>
          <w:lang w:val="ru-RU"/>
        </w:rPr>
        <w:t>зображення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елементів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генеральних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планів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та </w:t>
      </w:r>
      <w:proofErr w:type="spellStart"/>
      <w:r w:rsidRPr="00F43000">
        <w:rPr>
          <w:rStyle w:val="a4"/>
          <w:sz w:val="28"/>
          <w:szCs w:val="28"/>
          <w:lang w:val="ru-RU"/>
        </w:rPr>
        <w:t>споруд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транспорту”. </w:t>
      </w:r>
      <w:proofErr w:type="spellStart"/>
      <w:r>
        <w:rPr>
          <w:rStyle w:val="a4"/>
          <w:sz w:val="28"/>
          <w:szCs w:val="28"/>
        </w:rPr>
        <w:t>Державний</w:t>
      </w:r>
      <w:proofErr w:type="spellEnd"/>
      <w:r>
        <w:rPr>
          <w:rStyle w:val="a4"/>
          <w:sz w:val="28"/>
          <w:szCs w:val="28"/>
        </w:rPr>
        <w:t xml:space="preserve"> </w:t>
      </w:r>
      <w:proofErr w:type="spellStart"/>
      <w:r>
        <w:rPr>
          <w:rStyle w:val="a4"/>
          <w:sz w:val="28"/>
          <w:szCs w:val="28"/>
        </w:rPr>
        <w:t>комітет</w:t>
      </w:r>
      <w:proofErr w:type="spellEnd"/>
      <w:r>
        <w:rPr>
          <w:rStyle w:val="a4"/>
          <w:sz w:val="28"/>
          <w:szCs w:val="28"/>
        </w:rPr>
        <w:t xml:space="preserve"> </w:t>
      </w:r>
      <w:proofErr w:type="spellStart"/>
      <w:r>
        <w:rPr>
          <w:rStyle w:val="a4"/>
          <w:sz w:val="28"/>
          <w:szCs w:val="28"/>
        </w:rPr>
        <w:t>будівництва</w:t>
      </w:r>
      <w:proofErr w:type="spellEnd"/>
      <w:r>
        <w:rPr>
          <w:rStyle w:val="a4"/>
          <w:sz w:val="28"/>
          <w:szCs w:val="28"/>
        </w:rPr>
        <w:t xml:space="preserve">, </w:t>
      </w:r>
      <w:proofErr w:type="spellStart"/>
      <w:r>
        <w:rPr>
          <w:rStyle w:val="a4"/>
          <w:sz w:val="28"/>
          <w:szCs w:val="28"/>
        </w:rPr>
        <w:t>архітектури</w:t>
      </w:r>
      <w:proofErr w:type="spellEnd"/>
      <w:r>
        <w:rPr>
          <w:rStyle w:val="a4"/>
          <w:sz w:val="28"/>
          <w:szCs w:val="28"/>
        </w:rPr>
        <w:t xml:space="preserve"> і </w:t>
      </w:r>
      <w:proofErr w:type="spellStart"/>
      <w:r>
        <w:rPr>
          <w:rStyle w:val="a4"/>
          <w:sz w:val="28"/>
          <w:szCs w:val="28"/>
        </w:rPr>
        <w:t>житло</w:t>
      </w:r>
      <w:r>
        <w:rPr>
          <w:rStyle w:val="a4"/>
          <w:sz w:val="28"/>
          <w:szCs w:val="28"/>
        </w:rPr>
        <w:t>вої</w:t>
      </w:r>
      <w:proofErr w:type="spellEnd"/>
      <w:r>
        <w:rPr>
          <w:rStyle w:val="a4"/>
          <w:sz w:val="28"/>
          <w:szCs w:val="28"/>
        </w:rPr>
        <w:t xml:space="preserve"> </w:t>
      </w:r>
      <w:proofErr w:type="spellStart"/>
      <w:r>
        <w:rPr>
          <w:rStyle w:val="a4"/>
          <w:sz w:val="28"/>
          <w:szCs w:val="28"/>
        </w:rPr>
        <w:t>політики</w:t>
      </w:r>
      <w:proofErr w:type="spellEnd"/>
      <w:r>
        <w:rPr>
          <w:rStyle w:val="a4"/>
          <w:sz w:val="28"/>
          <w:szCs w:val="28"/>
        </w:rPr>
        <w:t xml:space="preserve"> </w:t>
      </w:r>
      <w:proofErr w:type="spellStart"/>
      <w:r>
        <w:rPr>
          <w:rStyle w:val="a4"/>
          <w:sz w:val="28"/>
          <w:szCs w:val="28"/>
        </w:rPr>
        <w:t>України</w:t>
      </w:r>
      <w:proofErr w:type="spellEnd"/>
      <w:r>
        <w:rPr>
          <w:rStyle w:val="a4"/>
          <w:sz w:val="28"/>
          <w:szCs w:val="28"/>
        </w:rPr>
        <w:t>, 2007р.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r w:rsidRPr="00F43000">
        <w:rPr>
          <w:rStyle w:val="a4"/>
          <w:sz w:val="28"/>
          <w:szCs w:val="28"/>
          <w:lang w:val="ru-RU"/>
        </w:rPr>
        <w:lastRenderedPageBreak/>
        <w:t>Журнал “</w:t>
      </w:r>
      <w:proofErr w:type="spellStart"/>
      <w:r w:rsidRPr="00F43000">
        <w:rPr>
          <w:rStyle w:val="a4"/>
          <w:sz w:val="28"/>
          <w:szCs w:val="28"/>
          <w:lang w:val="ru-RU"/>
        </w:rPr>
        <w:t>Міське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господарство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України</w:t>
      </w:r>
      <w:proofErr w:type="spellEnd"/>
      <w:r w:rsidRPr="00F43000">
        <w:rPr>
          <w:rStyle w:val="a4"/>
          <w:sz w:val="28"/>
          <w:szCs w:val="28"/>
          <w:lang w:val="ru-RU"/>
        </w:rPr>
        <w:t>”. № 1’2001, № 2’2001, № 4’2004, № 3’2005.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proofErr w:type="spellStart"/>
      <w:r w:rsidRPr="00F43000">
        <w:rPr>
          <w:rStyle w:val="a4"/>
          <w:sz w:val="28"/>
          <w:szCs w:val="28"/>
          <w:lang w:val="ru-RU"/>
        </w:rPr>
        <w:t>Кирпа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І.В., </w:t>
      </w:r>
      <w:proofErr w:type="spellStart"/>
      <w:r w:rsidRPr="00F43000">
        <w:rPr>
          <w:rStyle w:val="a4"/>
          <w:sz w:val="28"/>
          <w:szCs w:val="28"/>
          <w:lang w:val="ru-RU"/>
        </w:rPr>
        <w:t>Лінецький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О</w:t>
      </w:r>
      <w:r>
        <w:rPr>
          <w:rStyle w:val="a4"/>
          <w:sz w:val="28"/>
          <w:szCs w:val="28"/>
          <w:lang w:val="uk-UA"/>
        </w:rPr>
        <w:t>.</w:t>
      </w:r>
      <w:r w:rsidRPr="00F43000">
        <w:rPr>
          <w:rStyle w:val="a4"/>
          <w:sz w:val="28"/>
          <w:szCs w:val="28"/>
          <w:lang w:val="ru-RU"/>
        </w:rPr>
        <w:t>В</w:t>
      </w:r>
      <w:r>
        <w:rPr>
          <w:rStyle w:val="a4"/>
          <w:sz w:val="28"/>
          <w:szCs w:val="28"/>
          <w:lang w:val="uk-UA"/>
        </w:rPr>
        <w:t>.</w:t>
      </w:r>
      <w:r w:rsidRPr="00F43000">
        <w:rPr>
          <w:rStyle w:val="a4"/>
          <w:sz w:val="28"/>
          <w:szCs w:val="28"/>
          <w:lang w:val="ru-RU"/>
        </w:rPr>
        <w:t xml:space="preserve"> “</w:t>
      </w:r>
      <w:proofErr w:type="spellStart"/>
      <w:r w:rsidRPr="00F43000">
        <w:rPr>
          <w:rStyle w:val="a4"/>
          <w:sz w:val="28"/>
          <w:szCs w:val="28"/>
          <w:lang w:val="ru-RU"/>
        </w:rPr>
        <w:t>Монолітне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залізобетонне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перекриттяˮ</w:t>
      </w:r>
      <w:proofErr w:type="spellEnd"/>
      <w:r w:rsidRPr="00F43000">
        <w:rPr>
          <w:rStyle w:val="a4"/>
          <w:sz w:val="28"/>
          <w:szCs w:val="28"/>
          <w:lang w:val="ru-RU"/>
        </w:rPr>
        <w:t>, ЛП 2002р.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r w:rsidRPr="00F43000">
        <w:rPr>
          <w:rStyle w:val="a4"/>
          <w:sz w:val="28"/>
          <w:szCs w:val="28"/>
          <w:lang w:val="ru-RU"/>
        </w:rPr>
        <w:t xml:space="preserve">Приходько Петро </w:t>
      </w:r>
      <w:proofErr w:type="spellStart"/>
      <w:r w:rsidRPr="00F43000">
        <w:rPr>
          <w:rStyle w:val="a4"/>
          <w:sz w:val="28"/>
          <w:szCs w:val="28"/>
          <w:lang w:val="ru-RU"/>
        </w:rPr>
        <w:t>Іванович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. </w:t>
      </w:r>
      <w:proofErr w:type="spellStart"/>
      <w:r w:rsidRPr="00F43000">
        <w:rPr>
          <w:rStyle w:val="a4"/>
          <w:sz w:val="28"/>
          <w:szCs w:val="28"/>
          <w:lang w:val="ru-RU"/>
        </w:rPr>
        <w:t>Ландшафтна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композиція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малого сада: Издательство </w:t>
      </w:r>
      <w:r w:rsidRPr="00F43000">
        <w:rPr>
          <w:rStyle w:val="a4"/>
          <w:sz w:val="28"/>
          <w:szCs w:val="28"/>
          <w:lang w:val="ru-RU"/>
        </w:rPr>
        <w:t>«</w:t>
      </w:r>
      <w:proofErr w:type="spellStart"/>
      <w:r w:rsidRPr="00F43000">
        <w:rPr>
          <w:rStyle w:val="a4"/>
          <w:sz w:val="28"/>
          <w:szCs w:val="28"/>
          <w:lang w:val="ru-RU"/>
        </w:rPr>
        <w:t>Будивельник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», Киев, </w:t>
      </w:r>
      <w:proofErr w:type="spellStart"/>
      <w:r w:rsidRPr="00F43000">
        <w:rPr>
          <w:rStyle w:val="a4"/>
          <w:sz w:val="28"/>
          <w:szCs w:val="28"/>
          <w:lang w:val="ru-RU"/>
        </w:rPr>
        <w:t>Владимерская</w:t>
      </w:r>
      <w:proofErr w:type="spellEnd"/>
      <w:r w:rsidRPr="00F43000">
        <w:rPr>
          <w:rStyle w:val="a4"/>
          <w:sz w:val="28"/>
          <w:szCs w:val="28"/>
          <w:lang w:val="ru-RU"/>
        </w:rPr>
        <w:t>, 24.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r w:rsidRPr="00F43000">
        <w:rPr>
          <w:rStyle w:val="a4"/>
          <w:sz w:val="28"/>
          <w:szCs w:val="28"/>
          <w:lang w:val="ru-RU"/>
        </w:rPr>
        <w:t>Ресурсно-</w:t>
      </w:r>
      <w:proofErr w:type="spellStart"/>
      <w:r w:rsidRPr="00F43000">
        <w:rPr>
          <w:rStyle w:val="a4"/>
          <w:sz w:val="28"/>
          <w:szCs w:val="28"/>
          <w:lang w:val="ru-RU"/>
        </w:rPr>
        <w:t>кошторисні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норми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та ремонтно-</w:t>
      </w:r>
      <w:proofErr w:type="spellStart"/>
      <w:r w:rsidRPr="00F43000">
        <w:rPr>
          <w:rStyle w:val="a4"/>
          <w:sz w:val="28"/>
          <w:szCs w:val="28"/>
          <w:lang w:val="ru-RU"/>
        </w:rPr>
        <w:t>будівельні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роботи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. </w:t>
      </w:r>
      <w:proofErr w:type="spellStart"/>
      <w:r w:rsidRPr="00F43000">
        <w:rPr>
          <w:rStyle w:val="a4"/>
          <w:sz w:val="28"/>
          <w:szCs w:val="28"/>
          <w:lang w:val="ru-RU"/>
        </w:rPr>
        <w:t>Частина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1 К; 2000 Н. Ф. Р. “</w:t>
      </w:r>
      <w:proofErr w:type="spellStart"/>
      <w:r w:rsidRPr="00F43000">
        <w:rPr>
          <w:rStyle w:val="a4"/>
          <w:sz w:val="28"/>
          <w:szCs w:val="28"/>
          <w:lang w:val="ru-RU"/>
        </w:rPr>
        <w:t>Інпроект</w:t>
      </w:r>
      <w:proofErr w:type="spellEnd"/>
      <w:r w:rsidRPr="00F43000">
        <w:rPr>
          <w:rStyle w:val="a4"/>
          <w:sz w:val="28"/>
          <w:szCs w:val="28"/>
          <w:lang w:val="ru-RU"/>
        </w:rPr>
        <w:t>”.</w:t>
      </w:r>
    </w:p>
    <w:p w:rsidR="00104D9D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</w:pPr>
      <w:proofErr w:type="spellStart"/>
      <w:r w:rsidRPr="00F43000">
        <w:rPr>
          <w:rStyle w:val="a4"/>
          <w:sz w:val="28"/>
          <w:szCs w:val="28"/>
          <w:lang w:val="ru-RU"/>
        </w:rPr>
        <w:t>Рускевич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Н. Л., Ткач Д. І. Ткач</w:t>
      </w:r>
      <w:r>
        <w:rPr>
          <w:rStyle w:val="a4"/>
          <w:sz w:val="28"/>
          <w:szCs w:val="28"/>
          <w:lang w:val="uk-UA"/>
        </w:rPr>
        <w:t xml:space="preserve"> </w:t>
      </w:r>
      <w:r w:rsidRPr="00F43000">
        <w:rPr>
          <w:rStyle w:val="a4"/>
          <w:sz w:val="28"/>
          <w:szCs w:val="28"/>
          <w:lang w:val="ru-RU"/>
        </w:rPr>
        <w:t>М. Н “</w:t>
      </w:r>
      <w:proofErr w:type="spellStart"/>
      <w:r w:rsidRPr="00F43000">
        <w:rPr>
          <w:rStyle w:val="a4"/>
          <w:sz w:val="28"/>
          <w:szCs w:val="28"/>
          <w:lang w:val="ru-RU"/>
        </w:rPr>
        <w:t>Довідник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по </w:t>
      </w:r>
      <w:proofErr w:type="spellStart"/>
      <w:r w:rsidRPr="00F43000">
        <w:rPr>
          <w:rStyle w:val="a4"/>
          <w:sz w:val="28"/>
          <w:szCs w:val="28"/>
          <w:lang w:val="ru-RU"/>
        </w:rPr>
        <w:t>інженерно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- </w:t>
      </w:r>
      <w:proofErr w:type="spellStart"/>
      <w:r w:rsidRPr="00F43000">
        <w:rPr>
          <w:rStyle w:val="a4"/>
          <w:sz w:val="28"/>
          <w:szCs w:val="28"/>
          <w:lang w:val="ru-RU"/>
        </w:rPr>
        <w:t>будівельному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кресленню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”. </w:t>
      </w:r>
      <w:proofErr w:type="spellStart"/>
      <w:r>
        <w:rPr>
          <w:rStyle w:val="a4"/>
          <w:sz w:val="28"/>
          <w:szCs w:val="28"/>
        </w:rPr>
        <w:t>Київ</w:t>
      </w:r>
      <w:proofErr w:type="spellEnd"/>
      <w:r>
        <w:rPr>
          <w:rStyle w:val="a4"/>
          <w:sz w:val="28"/>
          <w:szCs w:val="28"/>
        </w:rPr>
        <w:t xml:space="preserve"> “</w:t>
      </w:r>
      <w:proofErr w:type="spellStart"/>
      <w:r>
        <w:rPr>
          <w:rStyle w:val="a4"/>
          <w:sz w:val="28"/>
          <w:szCs w:val="28"/>
        </w:rPr>
        <w:t>Будівельник</w:t>
      </w:r>
      <w:proofErr w:type="spellEnd"/>
      <w:r>
        <w:rPr>
          <w:rStyle w:val="a4"/>
          <w:sz w:val="28"/>
          <w:szCs w:val="28"/>
        </w:rPr>
        <w:t>” 2007р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proofErr w:type="spellStart"/>
      <w:r w:rsidRPr="00F43000">
        <w:rPr>
          <w:rStyle w:val="a4"/>
          <w:sz w:val="28"/>
          <w:szCs w:val="28"/>
          <w:lang w:val="ru-RU"/>
        </w:rPr>
        <w:t>Шишкін</w:t>
      </w:r>
      <w:proofErr w:type="spellEnd"/>
      <w:r>
        <w:rPr>
          <w:rStyle w:val="a4"/>
          <w:sz w:val="28"/>
          <w:szCs w:val="28"/>
          <w:lang w:val="uk-UA"/>
        </w:rPr>
        <w:t xml:space="preserve"> О.П</w:t>
      </w:r>
      <w:r>
        <w:rPr>
          <w:rStyle w:val="a4"/>
          <w:sz w:val="28"/>
          <w:szCs w:val="28"/>
          <w:lang w:val="uk-UA"/>
        </w:rPr>
        <w:t xml:space="preserve">. </w:t>
      </w:r>
      <w:r w:rsidRPr="00F43000">
        <w:rPr>
          <w:rStyle w:val="a4"/>
          <w:sz w:val="28"/>
          <w:szCs w:val="28"/>
          <w:lang w:val="ru-RU"/>
        </w:rPr>
        <w:t xml:space="preserve"> “</w:t>
      </w:r>
      <w:proofErr w:type="spellStart"/>
      <w:r w:rsidRPr="00F43000">
        <w:rPr>
          <w:rStyle w:val="a4"/>
          <w:sz w:val="28"/>
          <w:szCs w:val="28"/>
          <w:lang w:val="ru-RU"/>
        </w:rPr>
        <w:t>Приклади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розрахунку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дерев’яних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</w:t>
      </w:r>
      <w:proofErr w:type="spellStart"/>
      <w:r w:rsidRPr="00F43000">
        <w:rPr>
          <w:rStyle w:val="a4"/>
          <w:sz w:val="28"/>
          <w:szCs w:val="28"/>
          <w:lang w:val="ru-RU"/>
        </w:rPr>
        <w:t>конструкцій</w:t>
      </w:r>
      <w:proofErr w:type="spellEnd"/>
      <w:r w:rsidRPr="00F43000">
        <w:rPr>
          <w:rStyle w:val="a4"/>
          <w:sz w:val="28"/>
          <w:szCs w:val="28"/>
          <w:lang w:val="ru-RU"/>
        </w:rPr>
        <w:t xml:space="preserve"> та </w:t>
      </w:r>
      <w:proofErr w:type="spellStart"/>
      <w:r w:rsidRPr="00F43000">
        <w:rPr>
          <w:rStyle w:val="a4"/>
          <w:sz w:val="28"/>
          <w:szCs w:val="28"/>
          <w:lang w:val="ru-RU"/>
        </w:rPr>
        <w:t>пластмас</w:t>
      </w:r>
      <w:proofErr w:type="spellEnd"/>
      <w:r w:rsidRPr="00F43000">
        <w:rPr>
          <w:rStyle w:val="a4"/>
          <w:sz w:val="28"/>
          <w:szCs w:val="28"/>
          <w:lang w:val="ru-RU"/>
        </w:rPr>
        <w:t>”.</w:t>
      </w:r>
    </w:p>
    <w:p w:rsidR="00104D9D" w:rsidRDefault="000E4830">
      <w:pPr>
        <w:shd w:val="clear" w:color="auto" w:fill="FFFFFF"/>
        <w:spacing w:line="360" w:lineRule="auto"/>
        <w:ind w:left="426" w:hanging="426"/>
        <w:jc w:val="center"/>
      </w:pPr>
      <w:r>
        <w:rPr>
          <w:rStyle w:val="a4"/>
          <w:b/>
          <w:sz w:val="28"/>
          <w:szCs w:val="28"/>
          <w:lang w:val="uk-UA"/>
        </w:rPr>
        <w:t>Електронний ресурс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r w:rsidRPr="00F43000">
        <w:rPr>
          <w:rStyle w:val="a4"/>
          <w:sz w:val="28"/>
          <w:szCs w:val="28"/>
          <w:lang w:val="ru-RU"/>
        </w:rPr>
        <w:t xml:space="preserve">[Електронний ресурс].- Режим доступу: </w:t>
      </w:r>
      <w:r>
        <w:rPr>
          <w:rStyle w:val="a4"/>
          <w:sz w:val="28"/>
          <w:szCs w:val="28"/>
        </w:rPr>
        <w:t>http</w:t>
      </w:r>
      <w:r w:rsidRPr="00F43000">
        <w:rPr>
          <w:rStyle w:val="a4"/>
          <w:sz w:val="28"/>
          <w:szCs w:val="28"/>
          <w:lang w:val="ru-RU"/>
        </w:rPr>
        <w:t>://</w:t>
      </w:r>
      <w:r>
        <w:rPr>
          <w:rStyle w:val="a4"/>
          <w:sz w:val="28"/>
          <w:szCs w:val="28"/>
        </w:rPr>
        <w:t>osvita</w:t>
      </w:r>
      <w:r w:rsidRPr="00F43000">
        <w:rPr>
          <w:rStyle w:val="a4"/>
          <w:sz w:val="28"/>
          <w:szCs w:val="28"/>
          <w:lang w:val="ru-RU"/>
        </w:rPr>
        <w:t>.</w:t>
      </w:r>
      <w:r>
        <w:rPr>
          <w:rStyle w:val="a4"/>
          <w:sz w:val="28"/>
          <w:szCs w:val="28"/>
        </w:rPr>
        <w:t>ua</w:t>
      </w:r>
      <w:r w:rsidRPr="00F43000">
        <w:rPr>
          <w:rStyle w:val="a4"/>
          <w:sz w:val="28"/>
          <w:szCs w:val="28"/>
          <w:lang w:val="ru-RU"/>
        </w:rPr>
        <w:t>/</w:t>
      </w:r>
      <w:r>
        <w:rPr>
          <w:rStyle w:val="a4"/>
          <w:sz w:val="28"/>
          <w:szCs w:val="28"/>
        </w:rPr>
        <w:t>vnz</w:t>
      </w:r>
      <w:r w:rsidRPr="00F43000">
        <w:rPr>
          <w:rStyle w:val="a4"/>
          <w:sz w:val="28"/>
          <w:szCs w:val="28"/>
          <w:lang w:val="ru-RU"/>
        </w:rPr>
        <w:t>/</w:t>
      </w:r>
      <w:r>
        <w:rPr>
          <w:rStyle w:val="a4"/>
          <w:sz w:val="28"/>
          <w:szCs w:val="28"/>
        </w:rPr>
        <w:t>reports</w:t>
      </w:r>
      <w:r w:rsidRPr="00F43000">
        <w:rPr>
          <w:rStyle w:val="a4"/>
          <w:sz w:val="28"/>
          <w:szCs w:val="28"/>
          <w:lang w:val="ru-RU"/>
        </w:rPr>
        <w:t>/</w:t>
      </w:r>
      <w:r>
        <w:rPr>
          <w:rStyle w:val="a4"/>
          <w:sz w:val="28"/>
          <w:szCs w:val="28"/>
        </w:rPr>
        <w:t>bjd</w:t>
      </w:r>
      <w:r w:rsidRPr="00F43000">
        <w:rPr>
          <w:rStyle w:val="a4"/>
          <w:sz w:val="28"/>
          <w:szCs w:val="28"/>
          <w:lang w:val="ru-RU"/>
        </w:rPr>
        <w:t>/23700/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r w:rsidRPr="00F43000">
        <w:rPr>
          <w:rStyle w:val="a4"/>
          <w:sz w:val="28"/>
          <w:szCs w:val="28"/>
          <w:lang w:val="ru-RU"/>
        </w:rPr>
        <w:t xml:space="preserve">2.[Електронний ресурс].- Режим доступу: </w:t>
      </w:r>
      <w:r>
        <w:rPr>
          <w:rStyle w:val="a4"/>
          <w:sz w:val="28"/>
          <w:szCs w:val="28"/>
        </w:rPr>
        <w:t>https</w:t>
      </w:r>
      <w:r w:rsidRPr="00F43000">
        <w:rPr>
          <w:rStyle w:val="a4"/>
          <w:sz w:val="28"/>
          <w:szCs w:val="28"/>
          <w:lang w:val="ru-RU"/>
        </w:rPr>
        <w:t>://</w:t>
      </w:r>
      <w:r>
        <w:rPr>
          <w:rStyle w:val="a4"/>
          <w:sz w:val="28"/>
          <w:szCs w:val="28"/>
        </w:rPr>
        <w:t>uk</w:t>
      </w:r>
      <w:r w:rsidRPr="00F43000">
        <w:rPr>
          <w:rStyle w:val="a4"/>
          <w:sz w:val="28"/>
          <w:szCs w:val="28"/>
          <w:lang w:val="ru-RU"/>
        </w:rPr>
        <w:t>.</w:t>
      </w:r>
      <w:r>
        <w:rPr>
          <w:rStyle w:val="a4"/>
          <w:sz w:val="28"/>
          <w:szCs w:val="28"/>
        </w:rPr>
        <w:t>wikipedia</w:t>
      </w:r>
      <w:r w:rsidRPr="00F43000">
        <w:rPr>
          <w:rStyle w:val="a4"/>
          <w:sz w:val="28"/>
          <w:szCs w:val="28"/>
          <w:lang w:val="ru-RU"/>
        </w:rPr>
        <w:t>.</w:t>
      </w:r>
      <w:r>
        <w:rPr>
          <w:rStyle w:val="a4"/>
          <w:sz w:val="28"/>
          <w:szCs w:val="28"/>
        </w:rPr>
        <w:t>org</w:t>
      </w:r>
      <w:r w:rsidRPr="00F43000">
        <w:rPr>
          <w:rStyle w:val="a4"/>
          <w:sz w:val="28"/>
          <w:szCs w:val="28"/>
          <w:lang w:val="ru-RU"/>
        </w:rPr>
        <w:t>/</w:t>
      </w:r>
      <w:r>
        <w:rPr>
          <w:rStyle w:val="a4"/>
          <w:sz w:val="28"/>
          <w:szCs w:val="28"/>
        </w:rPr>
        <w:t>wiki</w:t>
      </w:r>
      <w:r w:rsidRPr="00F43000">
        <w:rPr>
          <w:rStyle w:val="a4"/>
          <w:sz w:val="28"/>
          <w:szCs w:val="28"/>
          <w:lang w:val="ru-RU"/>
        </w:rPr>
        <w:t>/Конференція_ООН_з_проблем_середовища,_оточуючого_людину,_1972_року</w:t>
      </w:r>
    </w:p>
    <w:p w:rsidR="00104D9D" w:rsidRPr="00F43000" w:rsidRDefault="000E4830">
      <w:pPr>
        <w:pStyle w:val="ae"/>
        <w:numPr>
          <w:ilvl w:val="0"/>
          <w:numId w:val="1"/>
        </w:numPr>
        <w:shd w:val="clear" w:color="auto" w:fill="FFFFFF"/>
        <w:spacing w:line="360" w:lineRule="auto"/>
        <w:ind w:left="426" w:hanging="426"/>
        <w:jc w:val="both"/>
        <w:rPr>
          <w:lang w:val="ru-RU"/>
        </w:rPr>
      </w:pPr>
      <w:r w:rsidRPr="00F43000">
        <w:rPr>
          <w:rStyle w:val="a4"/>
          <w:sz w:val="28"/>
          <w:szCs w:val="28"/>
          <w:lang w:val="ru-RU"/>
        </w:rPr>
        <w:t>[</w:t>
      </w:r>
      <w:proofErr w:type="spellStart"/>
      <w:r w:rsidRPr="00F43000">
        <w:rPr>
          <w:rStyle w:val="a4"/>
          <w:sz w:val="28"/>
          <w:szCs w:val="28"/>
          <w:lang w:val="ru-RU"/>
        </w:rPr>
        <w:t>Електронний</w:t>
      </w:r>
      <w:proofErr w:type="spellEnd"/>
      <w:r>
        <w:rPr>
          <w:rStyle w:val="a4"/>
          <w:sz w:val="28"/>
          <w:szCs w:val="28"/>
          <w:lang w:val="uk-UA"/>
        </w:rPr>
        <w:t xml:space="preserve"> </w:t>
      </w:r>
      <w:r w:rsidRPr="00F43000">
        <w:rPr>
          <w:rStyle w:val="a4"/>
          <w:sz w:val="28"/>
          <w:szCs w:val="28"/>
          <w:lang w:val="ru-RU"/>
        </w:rPr>
        <w:t>ресурс]</w:t>
      </w:r>
      <w:r>
        <w:rPr>
          <w:rStyle w:val="a4"/>
          <w:sz w:val="28"/>
          <w:szCs w:val="28"/>
          <w:lang w:val="uk-UA"/>
        </w:rPr>
        <w:t xml:space="preserve"> </w:t>
      </w:r>
      <w:r w:rsidRPr="00F43000">
        <w:rPr>
          <w:rStyle w:val="a4"/>
          <w:sz w:val="28"/>
          <w:szCs w:val="28"/>
          <w:lang w:val="ru-RU"/>
        </w:rPr>
        <w:t xml:space="preserve">- Режим доступу: </w:t>
      </w:r>
      <w:r>
        <w:rPr>
          <w:rStyle w:val="a4"/>
          <w:sz w:val="28"/>
          <w:szCs w:val="28"/>
        </w:rPr>
        <w:t>http</w:t>
      </w:r>
      <w:r w:rsidRPr="00F43000">
        <w:rPr>
          <w:rStyle w:val="a4"/>
          <w:sz w:val="28"/>
          <w:szCs w:val="28"/>
          <w:lang w:val="ru-RU"/>
        </w:rPr>
        <w:t>://</w:t>
      </w:r>
      <w:proofErr w:type="spellStart"/>
      <w:r>
        <w:rPr>
          <w:rStyle w:val="a4"/>
          <w:sz w:val="28"/>
          <w:szCs w:val="28"/>
        </w:rPr>
        <w:t>architection</w:t>
      </w:r>
      <w:proofErr w:type="spellEnd"/>
      <w:r w:rsidRPr="00F43000">
        <w:rPr>
          <w:rStyle w:val="a4"/>
          <w:sz w:val="28"/>
          <w:szCs w:val="28"/>
          <w:lang w:val="ru-RU"/>
        </w:rPr>
        <w:t>.</w:t>
      </w:r>
      <w:proofErr w:type="spellStart"/>
      <w:r>
        <w:rPr>
          <w:rStyle w:val="a4"/>
          <w:sz w:val="28"/>
          <w:szCs w:val="28"/>
        </w:rPr>
        <w:t>ru</w:t>
      </w:r>
      <w:proofErr w:type="spellEnd"/>
      <w:r w:rsidRPr="00F43000">
        <w:rPr>
          <w:rStyle w:val="a4"/>
          <w:sz w:val="28"/>
          <w:szCs w:val="28"/>
          <w:lang w:val="ru-RU"/>
        </w:rPr>
        <w:t>/2011/05/</w:t>
      </w:r>
      <w:proofErr w:type="spellStart"/>
      <w:r>
        <w:rPr>
          <w:rStyle w:val="a4"/>
          <w:sz w:val="28"/>
          <w:szCs w:val="28"/>
        </w:rPr>
        <w:t>ekologicheskaya</w:t>
      </w:r>
      <w:proofErr w:type="spellEnd"/>
      <w:r w:rsidRPr="00F43000">
        <w:rPr>
          <w:rStyle w:val="a4"/>
          <w:sz w:val="28"/>
          <w:szCs w:val="28"/>
          <w:lang w:val="ru-RU"/>
        </w:rPr>
        <w:t>-</w:t>
      </w:r>
      <w:proofErr w:type="spellStart"/>
      <w:r>
        <w:rPr>
          <w:rStyle w:val="a4"/>
          <w:sz w:val="28"/>
          <w:szCs w:val="28"/>
        </w:rPr>
        <w:t>arxitektura</w:t>
      </w:r>
      <w:proofErr w:type="spellEnd"/>
      <w:r w:rsidRPr="00F43000">
        <w:rPr>
          <w:rStyle w:val="a4"/>
          <w:sz w:val="28"/>
          <w:szCs w:val="28"/>
          <w:lang w:val="ru-RU"/>
        </w:rPr>
        <w:t>/</w:t>
      </w:r>
    </w:p>
    <w:p w:rsidR="00104D9D" w:rsidRDefault="000E4830">
      <w:pPr>
        <w:pStyle w:val="ad"/>
        <w:spacing w:line="360" w:lineRule="auto"/>
        <w:jc w:val="both"/>
      </w:pPr>
      <w:r>
        <w:rPr>
          <w:rStyle w:val="a4"/>
          <w:rFonts w:ascii="Times New Roman" w:hAnsi="Times New Roman" w:cs="Times New Roman"/>
          <w:sz w:val="28"/>
          <w:szCs w:val="28"/>
        </w:rPr>
        <w:t>23</w:t>
      </w:r>
      <w:r>
        <w:rPr>
          <w:rStyle w:val="a4"/>
          <w:sz w:val="28"/>
          <w:szCs w:val="28"/>
        </w:rPr>
        <w:t>.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https://www.servus.if.ua/uteplennya-stin-mineralnoyu-vatoyu-svoyimy-rukamy/</w:t>
      </w:r>
    </w:p>
    <w:p w:rsidR="00104D9D" w:rsidRPr="00F43000" w:rsidRDefault="00104D9D">
      <w:pPr>
        <w:tabs>
          <w:tab w:val="left" w:pos="4211"/>
          <w:tab w:val="left" w:pos="5991"/>
        </w:tabs>
        <w:spacing w:after="240" w:line="360" w:lineRule="auto"/>
        <w:ind w:left="567" w:right="-149"/>
        <w:jc w:val="both"/>
        <w:rPr>
          <w:lang w:val="ru-RU"/>
        </w:rPr>
      </w:pPr>
    </w:p>
    <w:sectPr w:rsidR="00104D9D" w:rsidRPr="00F43000">
      <w:headerReference w:type="default" r:id="rId24"/>
      <w:footerReference w:type="default" r:id="rId25"/>
      <w:pgSz w:w="11906" w:h="16838"/>
      <w:pgMar w:top="851" w:right="896" w:bottom="1134" w:left="1701" w:header="720" w:footer="0" w:gutter="0"/>
      <w:pgNumType w:start="54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E4830" w:rsidRDefault="000E4830">
      <w:r>
        <w:separator/>
      </w:r>
    </w:p>
  </w:endnote>
  <w:endnote w:type="continuationSeparator" w:id="0">
    <w:p w:rsidR="000E4830" w:rsidRDefault="000E4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CC"/>
    <w:family w:val="roman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D9D" w:rsidRDefault="00104D9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D9D" w:rsidRDefault="00104D9D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D9D" w:rsidRDefault="00104D9D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D9D" w:rsidRDefault="00104D9D">
    <w:pPr>
      <w:pStyle w:val="a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D9D" w:rsidRDefault="00104D9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E4830" w:rsidRDefault="000E4830">
      <w:r>
        <w:separator/>
      </w:r>
    </w:p>
  </w:footnote>
  <w:footnote w:type="continuationSeparator" w:id="0">
    <w:p w:rsidR="000E4830" w:rsidRDefault="000E4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D9D" w:rsidRDefault="00104D9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D9D" w:rsidRDefault="00104D9D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D9D" w:rsidRDefault="00104D9D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D9D" w:rsidRDefault="00104D9D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D9D" w:rsidRDefault="00104D9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787452"/>
    <w:multiLevelType w:val="multilevel"/>
    <w:tmpl w:val="6AB4FAA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</w:lvl>
  </w:abstractNum>
  <w:abstractNum w:abstractNumId="1" w15:restartNumberingAfterBreak="0">
    <w:nsid w:val="7DD23457"/>
    <w:multiLevelType w:val="multilevel"/>
    <w:tmpl w:val="501A45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4D9D"/>
    <w:rsid w:val="000E4830"/>
    <w:rsid w:val="00104D9D"/>
    <w:rsid w:val="00F4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206EA6-4489-421E-BD71-A3A172849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uk-UA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bidi="ar-SA"/>
    </w:rPr>
  </w:style>
  <w:style w:type="paragraph" w:styleId="1">
    <w:name w:val="heading 1"/>
    <w:basedOn w:val="a"/>
    <w:next w:val="a"/>
    <w:qFormat/>
    <w:pPr>
      <w:keepNext/>
      <w:spacing w:before="240" w:after="60"/>
      <w:ind w:firstLine="720"/>
      <w:jc w:val="center"/>
      <w:outlineLvl w:val="0"/>
    </w:pPr>
    <w:rPr>
      <w:b/>
      <w:kern w:val="2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customStyle="1" w:styleId="font01">
    <w:name w:val="font01"/>
    <w:qFormat/>
    <w:rPr>
      <w:rFonts w:ascii="Calibri" w:hAnsi="Calibri" w:cs="Calibri"/>
      <w:color w:val="000000"/>
      <w:u w:val="none"/>
    </w:rPr>
  </w:style>
  <w:style w:type="character" w:customStyle="1" w:styleId="font11">
    <w:name w:val="font11"/>
    <w:qFormat/>
    <w:rPr>
      <w:rFonts w:ascii="Calibri" w:hAnsi="Calibri" w:cs="Calibri"/>
      <w:color w:val="000000"/>
      <w:u w:val="none"/>
    </w:rPr>
  </w:style>
  <w:style w:type="character" w:customStyle="1" w:styleId="a4">
    <w:name w:val="Нет"/>
    <w:qFormat/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 Unicode M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a9">
    <w:name w:val="Покажчик"/>
    <w:basedOn w:val="a"/>
    <w:qFormat/>
    <w:pPr>
      <w:suppressLineNumbers/>
    </w:pPr>
    <w:rPr>
      <w:rFonts w:cs="Arial Unicode MS"/>
    </w:rPr>
  </w:style>
  <w:style w:type="paragraph" w:styleId="aa">
    <w:name w:val="header"/>
    <w:basedOn w:val="a"/>
    <w:qFormat/>
    <w:pPr>
      <w:tabs>
        <w:tab w:val="center" w:pos="4153"/>
        <w:tab w:val="right" w:pos="8306"/>
      </w:tabs>
    </w:pPr>
  </w:style>
  <w:style w:type="paragraph" w:styleId="ab">
    <w:name w:val="footer"/>
    <w:basedOn w:val="a"/>
    <w:pPr>
      <w:tabs>
        <w:tab w:val="center" w:pos="4153"/>
        <w:tab w:val="right" w:pos="8306"/>
      </w:tabs>
    </w:pPr>
  </w:style>
  <w:style w:type="paragraph" w:customStyle="1" w:styleId="ac">
    <w:name w:val="Вміст рамки"/>
    <w:basedOn w:val="a"/>
    <w:qFormat/>
  </w:style>
  <w:style w:type="paragraph" w:customStyle="1" w:styleId="ad">
    <w:name w:val="По умолчанию"/>
    <w:qFormat/>
    <w:rPr>
      <w:rFonts w:ascii="Helvetica Neue" w:eastAsia="Arial Unicode MS" w:hAnsi="Helvetica Neue" w:cs="Arial Unicode MS"/>
      <w:color w:val="000000"/>
      <w:szCs w:val="22"/>
      <w:lang w:eastAsia="uk-UA" w:bidi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10">
    <w:name w:val="Обычный (веб)1"/>
    <w:qFormat/>
    <w:pPr>
      <w:spacing w:before="100" w:after="100"/>
    </w:pPr>
    <w:rPr>
      <w:rFonts w:eastAsia="Arial Unicode MS" w:cs="Arial Unicode MS"/>
      <w:color w:val="000000"/>
      <w:sz w:val="24"/>
      <w:szCs w:val="24"/>
      <w:u w:color="000000"/>
      <w:lang w:val="ru-RU" w:eastAsia="uk-UA" w:bidi="ar-SA"/>
      <w14:textOutline w14:w="0" w14:cap="flat" w14:cmpd="sng" w14:algn="ctr">
        <w14:noFill/>
        <w14:prstDash w14:val="solid"/>
        <w14:bevel/>
      </w14:textOutline>
    </w:rPr>
  </w:style>
  <w:style w:type="paragraph" w:styleId="ae">
    <w:name w:val="List Paragraph"/>
    <w:basedOn w:val="a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wm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250A60-6E41-49C7-98BD-A6D79DB83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39</Pages>
  <Words>27536</Words>
  <Characters>15696</Characters>
  <Application>Microsoft Office Word</Application>
  <DocSecurity>0</DocSecurity>
  <Lines>130</Lines>
  <Paragraphs>86</Paragraphs>
  <ScaleCrop>false</ScaleCrop>
  <Company/>
  <LinksUpToDate>false</LinksUpToDate>
  <CharactersWithSpaces>43146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User</cp:lastModifiedBy>
  <cp:revision>32</cp:revision>
  <dcterms:created xsi:type="dcterms:W3CDTF">2023-05-03T12:23:00Z</dcterms:created>
  <dcterms:modified xsi:type="dcterms:W3CDTF">2023-07-03T07:33:00Z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CV">
    <vt:lpwstr>51893A0DEB9A48779B3E89CC9A5F9324</vt:lpwstr>
  </property>
  <property fmtid="{D5CDD505-2E9C-101B-9397-08002B2CF9AE}" pid="6" name="KSOProductBuildVer">
    <vt:lpwstr>1049-11.2.0.11537</vt:lpwstr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